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720" w:after="0" w:line="240" w:lineRule="auto"/>
        <w:jc w:val="center"/>
        <w:rPr>
          <w:rFonts w:ascii="Arial" w:hAnsi="Arial" w:cs="Arial"/>
          <w:sz w:val="20"/>
        </w:rPr>
      </w:pPr>
      <w:r>
        <w:rPr>
          <w:rFonts w:ascii="Arial" w:hAnsi="Arial" w:cs="Arial"/>
          <w:color w:val="000000"/>
          <w:sz w:val="20"/>
          <w:shd w:val="clear" w:color="auto" w:fill="00FF00"/>
        </w:rPr>
        <w:t>Study</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Team</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Instructions:</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Please</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see</w:t>
      </w:r>
      <w:r>
        <w:rPr>
          <w:rFonts w:ascii="Arial" w:hAnsi="Arial" w:cs="Arial"/>
          <w:color w:val="000000"/>
          <w:spacing w:val="-1"/>
          <w:sz w:val="20"/>
          <w:shd w:val="clear" w:color="auto" w:fill="00FF00"/>
        </w:rPr>
        <w:t xml:space="preserve"> </w:t>
      </w:r>
      <w:r>
        <w:rPr>
          <w:rFonts w:ascii="Arial" w:hAnsi="Arial" w:cs="Arial"/>
          <w:color w:val="000000"/>
          <w:sz w:val="20"/>
          <w:shd w:val="clear" w:color="auto" w:fill="00FF00"/>
        </w:rPr>
        <w:t>Appendix</w:t>
      </w:r>
      <w:r>
        <w:rPr>
          <w:rFonts w:ascii="Arial" w:hAnsi="Arial" w:cs="Arial"/>
          <w:color w:val="000000"/>
          <w:spacing w:val="-2"/>
          <w:sz w:val="20"/>
          <w:shd w:val="clear" w:color="auto" w:fill="00FF00"/>
        </w:rPr>
        <w:t xml:space="preserve"> </w:t>
      </w:r>
      <w:r>
        <w:rPr>
          <w:rFonts w:ascii="Arial" w:hAnsi="Arial" w:cs="Arial"/>
          <w:color w:val="000000"/>
          <w:sz w:val="20"/>
          <w:shd w:val="clear" w:color="auto" w:fill="00FF00"/>
        </w:rPr>
        <w:t>A-10</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of</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HRP-103</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Investigator</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Manual</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for</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information</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about</w:t>
      </w:r>
      <w:r>
        <w:rPr>
          <w:rFonts w:ascii="Arial" w:hAnsi="Arial" w:cs="Arial"/>
          <w:color w:val="000000"/>
          <w:sz w:val="20"/>
        </w:rPr>
        <w:t xml:space="preserve"> </w:t>
      </w:r>
      <w:r>
        <w:rPr>
          <w:rFonts w:ascii="Arial" w:hAnsi="Arial" w:cs="Arial"/>
          <w:color w:val="000000"/>
          <w:sz w:val="20"/>
          <w:shd w:val="clear" w:color="auto" w:fill="00FF00"/>
        </w:rPr>
        <w:t>using this form.</w:t>
      </w:r>
    </w:p>
    <w:p>
      <w:pPr>
        <w:spacing w:before="220" w:after="0" w:line="240" w:lineRule="auto"/>
        <w:jc w:val="center"/>
        <w:rPr>
          <w:rFonts w:ascii="Arial" w:hAnsi="Arial" w:cs="Arial"/>
          <w:b/>
          <w:sz w:val="20"/>
          <w:lang w:val="ru-RU"/>
        </w:rPr>
      </w:pPr>
      <w:r>
        <w:rPr>
          <w:rFonts w:ascii="Arial" w:eastAsia="Arial" w:hAnsi="Arial" w:cs="Arial"/>
          <w:b/>
          <w:bCs/>
          <w:sz w:val="20"/>
          <w:szCs w:val="20"/>
          <w:lang w:val="uk-UA"/>
        </w:rPr>
        <w:t>ВАЖЛИВА ІНФОРМАЦІЯ:</w:t>
      </w:r>
    </w:p>
    <w:p>
      <w:pPr>
        <w:spacing w:after="0" w:line="240" w:lineRule="auto"/>
        <w:jc w:val="center"/>
        <w:rPr>
          <w:rFonts w:ascii="Arial" w:hAnsi="Arial" w:cs="Arial"/>
          <w:b/>
          <w:sz w:val="20"/>
          <w:lang w:val="ru-RU"/>
        </w:rPr>
      </w:pPr>
      <w:r>
        <w:rPr>
          <w:rFonts w:ascii="Arial" w:eastAsia="Arial" w:hAnsi="Arial" w:cs="Arial"/>
          <w:b/>
          <w:bCs/>
          <w:sz w:val="20"/>
          <w:szCs w:val="20"/>
          <w:lang w:val="uk-UA"/>
        </w:rPr>
        <w:t>Цей документ повинен бути складений Вашою мовою</w:t>
      </w:r>
    </w:p>
    <w:p>
      <w:pPr>
        <w:spacing w:before="240" w:after="0" w:line="240" w:lineRule="auto"/>
        <w:jc w:val="center"/>
        <w:rPr>
          <w:rFonts w:ascii="Arial" w:hAnsi="Arial" w:cs="Arial"/>
          <w:sz w:val="20"/>
          <w:lang w:val="ru-RU"/>
        </w:rPr>
      </w:pPr>
      <w:r>
        <w:rPr>
          <w:rFonts w:ascii="Arial" w:eastAsia="Arial" w:hAnsi="Arial" w:cs="Arial"/>
          <w:sz w:val="20"/>
          <w:szCs w:val="20"/>
          <w:lang w:val="uk-UA"/>
        </w:rPr>
        <w:t>ФОРМА ЗГОДИ НА УЧАСТЬ У НАУКОВОМУ ДОСЛІДЖЕННІ — КОРОТКА ФОРМА</w:t>
      </w:r>
    </w:p>
    <w:p>
      <w:pPr>
        <w:spacing w:before="1360" w:after="720" w:line="240" w:lineRule="auto"/>
        <w:jc w:val="center"/>
        <w:rPr>
          <w:rFonts w:ascii="Arial" w:hAnsi="Arial" w:cs="Arial"/>
          <w:b/>
          <w:sz w:val="20"/>
        </w:rPr>
      </w:pPr>
      <w:r>
        <w:rPr>
          <w:rFonts w:ascii="Arial" w:eastAsia="Arial" w:hAnsi="Arial" w:cs="Arial"/>
          <w:b/>
          <w:bCs/>
          <w:sz w:val="20"/>
          <w:szCs w:val="20"/>
          <w:lang w:val="uk-UA"/>
        </w:rPr>
        <w:t xml:space="preserve">НАЗВА НАУКОВОГО ДОСЛІДЖЕННЯ: </w:t>
      </w:r>
      <w:r>
        <w:rPr>
          <w:rFonts w:ascii="Arial" w:eastAsia="Arial" w:hAnsi="Arial" w:cs="Arial"/>
          <w:b/>
          <w:bCs/>
          <w:color w:val="000000"/>
          <w:sz w:val="20"/>
          <w:szCs w:val="20"/>
          <w:shd w:val="clear" w:color="auto" w:fill="00FF00"/>
          <w:lang w:val="uk-UA"/>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uk-UA"/>
              </w:rPr>
              <w:t>ПРІЗВИЩА ТА ІМЕНА ДОСЛІДНИКІВ</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uk-UA"/>
              </w:rPr>
              <w:t>НОМЕРИ ТЕЛЕФОНІВ</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660" w:after="0"/>
        <w:jc w:val="center"/>
        <w:rPr>
          <w:sz w:val="24"/>
          <w:szCs w:val="24"/>
          <w:lang w:val="ru-RU"/>
        </w:rPr>
      </w:pPr>
      <w:r>
        <w:rPr>
          <w:sz w:val="20"/>
          <w:szCs w:val="20"/>
          <w:lang w:val="uk-UA"/>
        </w:rPr>
        <w:t>У разі виникнення надзвичайної ситуації, пов’язаної з Вашою участю в цьому дослідженні, зателефонуйте за номером 911.</w:t>
      </w:r>
    </w:p>
    <w:p>
      <w:pPr>
        <w:pStyle w:val="BodyText"/>
        <w:shd w:val="clear" w:color="auto" w:fill="auto"/>
        <w:spacing w:after="0"/>
        <w:rPr>
          <w:rFonts w:asciiTheme="minorBidi" w:hAnsiTheme="minorBidi" w:cstheme="minorBidi"/>
          <w:sz w:val="24"/>
          <w:szCs w:val="24"/>
          <w:lang w:val="ru-RU"/>
        </w:rPr>
      </w:pPr>
      <w:r>
        <w:rPr>
          <w:rFonts w:asciiTheme="minorBidi" w:hAnsiTheme="minorBidi" w:cstheme="minorBidi"/>
          <w:sz w:val="24"/>
          <w:szCs w:val="24"/>
          <w:lang w:val="ru-RU"/>
        </w:rPr>
        <w:br w:type="page"/>
      </w:r>
    </w:p>
    <w:p>
      <w:pPr>
        <w:spacing w:before="360" w:after="180"/>
        <w:ind w:left="354" w:right="356"/>
        <w:jc w:val="center"/>
        <w:rPr>
          <w:rFonts w:ascii="Arial" w:hAnsi="Arial" w:cs="Arial"/>
          <w:b/>
          <w:i/>
          <w:sz w:val="20"/>
          <w:u w:val="single"/>
          <w:lang w:val="ru-RU"/>
        </w:rPr>
      </w:pPr>
    </w:p>
    <w:p>
      <w:pPr>
        <w:spacing w:before="140" w:after="200"/>
        <w:ind w:left="354" w:right="356"/>
        <w:jc w:val="center"/>
        <w:rPr>
          <w:rFonts w:ascii="Arial" w:hAnsi="Arial" w:cs="Arial"/>
          <w:b/>
          <w:i/>
          <w:sz w:val="20"/>
          <w:lang w:val="ru-RU"/>
        </w:rPr>
      </w:pPr>
      <w:r>
        <w:rPr>
          <w:rFonts w:ascii="Arial" w:eastAsia="Arial" w:hAnsi="Arial" w:cs="Arial"/>
          <w:b/>
          <w:bCs/>
          <w:i/>
          <w:iCs/>
          <w:sz w:val="20"/>
          <w:szCs w:val="20"/>
          <w:u w:val="single"/>
          <w:lang w:val="uk-UA"/>
        </w:rPr>
        <w:t>ЦЕЙ ДОКУМЕНТ ПОВИНЕН БУТИ СКЛАДЕНИЙ ВАШОЮ МОВОЮ</w:t>
      </w:r>
    </w:p>
    <w:p>
      <w:pPr>
        <w:spacing w:before="60" w:after="0"/>
        <w:jc w:val="center"/>
        <w:rPr>
          <w:rFonts w:ascii="Arial" w:hAnsi="Arial" w:cs="Arial"/>
          <w:b/>
          <w:snapToGrid w:val="0"/>
          <w:color w:val="000000" w:themeColor="text1"/>
          <w:sz w:val="28"/>
          <w:lang w:val="ru-RU"/>
        </w:rPr>
      </w:pPr>
      <w:r>
        <w:rPr>
          <w:rFonts w:ascii="Arial" w:eastAsia="Arial" w:hAnsi="Arial" w:cs="Arial"/>
          <w:b/>
          <w:bCs/>
          <w:color w:val="000000"/>
          <w:sz w:val="28"/>
          <w:szCs w:val="28"/>
          <w:lang w:val="uk-UA"/>
        </w:rPr>
        <w:t>КОРОТКА ФОРМА ЗГОДИ</w:t>
      </w:r>
    </w:p>
    <w:p>
      <w:pPr>
        <w:jc w:val="center"/>
        <w:rPr>
          <w:rFonts w:ascii="Arial" w:hAnsi="Arial" w:cs="Arial"/>
          <w:b/>
          <w:snapToGrid w:val="0"/>
          <w:color w:val="000000" w:themeColor="text1"/>
          <w:sz w:val="24"/>
          <w:lang w:val="ru-RU"/>
        </w:rPr>
      </w:pPr>
      <w:r>
        <w:rPr>
          <w:rFonts w:ascii="Arial" w:eastAsia="Arial" w:hAnsi="Arial" w:cs="Arial"/>
          <w:b/>
          <w:bCs/>
          <w:color w:val="000000"/>
          <w:sz w:val="24"/>
          <w:szCs w:val="24"/>
          <w:lang w:val="uk-UA"/>
        </w:rPr>
        <w:t>Згода на участь у дослідженні — коротка форма</w:t>
      </w:r>
    </w:p>
    <w:p>
      <w:pPr>
        <w:pStyle w:val="BodyText"/>
        <w:shd w:val="clear" w:color="auto" w:fill="auto"/>
        <w:spacing w:before="680" w:after="260"/>
        <w:jc w:val="both"/>
        <w:rPr>
          <w:b/>
          <w:snapToGrid w:val="0"/>
          <w:color w:val="000000" w:themeColor="text1"/>
          <w:sz w:val="28"/>
          <w:lang w:val="ru-RU"/>
        </w:rPr>
      </w:pPr>
      <w:r>
        <w:rPr>
          <w:b/>
          <w:bCs/>
          <w:color w:val="000000"/>
          <w:sz w:val="28"/>
          <w:szCs w:val="28"/>
          <w:lang w:val="uk-UA"/>
        </w:rPr>
        <w:t>Вступ</w:t>
      </w:r>
    </w:p>
    <w:p>
      <w:pPr>
        <w:pStyle w:val="BodyText"/>
        <w:shd w:val="clear" w:color="auto" w:fill="auto"/>
        <w:rPr>
          <w:snapToGrid w:val="0"/>
          <w:color w:val="000000" w:themeColor="text1"/>
          <w:lang w:val="uk-UA"/>
        </w:rPr>
      </w:pPr>
      <w:r>
        <w:rPr>
          <w:color w:val="000000"/>
          <w:lang w:val="uk-UA"/>
        </w:rPr>
        <w:t>У компанії Seattle Children’s проводиться низка наукових досліджень. Загалом метою дослідження є отримання нових знань. Лікарня Children’s бере участь у науково-дослідній діяльності з метою поглиблення нових знань і покращення медичного обслуговування дітей.</w:t>
      </w:r>
    </w:p>
    <w:p>
      <w:pPr>
        <w:pStyle w:val="BodyText"/>
        <w:shd w:val="clear" w:color="auto" w:fill="auto"/>
        <w:spacing w:before="240" w:after="0"/>
        <w:rPr>
          <w:snapToGrid w:val="0"/>
          <w:color w:val="000000" w:themeColor="text1"/>
          <w:lang w:val="ru-RU"/>
        </w:rPr>
      </w:pPr>
      <w:r>
        <w:rPr>
          <w:color w:val="000000"/>
          <w:lang w:val="uk-UA"/>
        </w:rPr>
        <w:t xml:space="preserve">Вас просять взяти участь або дозволити Вашій дитині взяти участь у науковому дослідженні. Участь у дослідженні є </w:t>
      </w:r>
      <w:r>
        <w:rPr>
          <w:b/>
          <w:bCs/>
          <w:color w:val="000000"/>
          <w:lang w:val="uk-UA"/>
        </w:rPr>
        <w:t>добровільною</w:t>
      </w:r>
      <w:r>
        <w:rPr>
          <w:color w:val="000000"/>
          <w:lang w:val="uk-UA"/>
        </w:rPr>
        <w:t>. Ми рекомендуємо Вам виділити час на обговорення цього наукового дослідження з членами сім’ї та друзями.</w:t>
      </w:r>
    </w:p>
    <w:p>
      <w:pPr>
        <w:pStyle w:val="BodyText"/>
        <w:shd w:val="clear" w:color="auto" w:fill="auto"/>
        <w:spacing w:before="240" w:after="0"/>
        <w:rPr>
          <w:snapToGrid w:val="0"/>
          <w:color w:val="000000" w:themeColor="text1"/>
          <w:lang w:val="ru-RU"/>
        </w:rPr>
      </w:pPr>
      <w:r>
        <w:rPr>
          <w:color w:val="000000"/>
          <w:lang w:val="uk-UA"/>
        </w:rPr>
        <w:t>Незалежно від того, чи будете Ви або Ваша дитина брати участь у дослідженні, Ви та Ваша дитина продовжуватимете отримувати найкраще лікування в лікарні Children's. Ваше рішення не вплине на якість медичного обслуговування, яке отримуєте Ви або Ваша дитина.</w:t>
      </w:r>
    </w:p>
    <w:p>
      <w:pPr>
        <w:pStyle w:val="BodyText"/>
        <w:shd w:val="clear" w:color="auto" w:fill="auto"/>
        <w:spacing w:before="240" w:after="0"/>
        <w:rPr>
          <w:snapToGrid w:val="0"/>
          <w:color w:val="000000" w:themeColor="text1"/>
          <w:lang w:val="ru-RU"/>
        </w:rPr>
      </w:pPr>
      <w:r>
        <w:rPr>
          <w:color w:val="000000"/>
          <w:lang w:val="uk-UA"/>
        </w:rPr>
        <w:t>Перш ніж Ви приймете рішення щодо участі в науковому дослідженні, дослідники нададуть Вам інформацію про нього. Ця інформація допоможе Вам вирішити, чи хочете Ви брати участь або чи дозволяєте Ви своїй дитині брати участь у дослідженні.</w:t>
      </w:r>
    </w:p>
    <w:p>
      <w:pPr>
        <w:pStyle w:val="BodyText"/>
        <w:shd w:val="clear" w:color="auto" w:fill="auto"/>
        <w:spacing w:before="260" w:after="260"/>
        <w:jc w:val="both"/>
        <w:rPr>
          <w:b/>
          <w:snapToGrid w:val="0"/>
          <w:color w:val="000000" w:themeColor="text1"/>
          <w:sz w:val="28"/>
          <w:lang w:val="ru-RU"/>
        </w:rPr>
      </w:pPr>
      <w:r>
        <w:rPr>
          <w:b/>
          <w:bCs/>
          <w:color w:val="000000"/>
          <w:sz w:val="28"/>
          <w:szCs w:val="28"/>
          <w:lang w:val="uk-UA"/>
        </w:rPr>
        <w:t>Що Вам потрібно знати, перш ніж приймати рішення про участь у дослідженні?</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lang w:val="ru-RU"/>
        </w:rPr>
      </w:pPr>
      <w:r>
        <w:rPr>
          <w:rFonts w:ascii="Arial" w:eastAsia="Arial" w:hAnsi="Arial" w:cs="Arial"/>
          <w:b/>
          <w:bCs/>
          <w:color w:val="000000"/>
          <w:lang w:val="uk-UA"/>
        </w:rPr>
        <w:t>ДЛЯ ЧОГО проводиться це наукове дослідження.</w:t>
      </w:r>
    </w:p>
    <w:p>
      <w:pPr>
        <w:pStyle w:val="BodyText"/>
        <w:shd w:val="clear" w:color="auto" w:fill="auto"/>
        <w:spacing w:before="300" w:after="0"/>
        <w:ind w:left="360"/>
        <w:rPr>
          <w:snapToGrid w:val="0"/>
          <w:color w:val="000000" w:themeColor="text1"/>
          <w:lang w:val="ru-RU"/>
        </w:rPr>
      </w:pPr>
      <w:r>
        <w:rPr>
          <w:color w:val="000000"/>
          <w:lang w:val="uk-UA"/>
        </w:rPr>
        <w:t>Перед тим, як Ви приймете рішення, дослідники розкажуть Вам, для чого проводиться це наукове дослідження. Дослідники пояснять, про що вони сподіваються дізнатися з цього дослідження.</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ru-RU"/>
        </w:rPr>
      </w:pPr>
      <w:r>
        <w:rPr>
          <w:rFonts w:ascii="Arial" w:eastAsia="Arial" w:hAnsi="Arial" w:cs="Arial"/>
          <w:b/>
          <w:bCs/>
          <w:color w:val="000000"/>
          <w:lang w:val="uk-UA"/>
        </w:rPr>
        <w:t>ЩО відбуватиметься під час дослідження.</w:t>
      </w:r>
    </w:p>
    <w:p>
      <w:pPr>
        <w:pStyle w:val="BodyText"/>
        <w:shd w:val="clear" w:color="auto" w:fill="auto"/>
        <w:spacing w:before="240" w:after="0"/>
        <w:ind w:left="360"/>
        <w:rPr>
          <w:snapToGrid w:val="0"/>
          <w:color w:val="000000" w:themeColor="text1"/>
        </w:rPr>
      </w:pPr>
      <w:r>
        <w:rPr>
          <w:color w:val="000000"/>
          <w:lang w:val="uk-UA"/>
        </w:rPr>
        <w:t>Дослідники розкажуть Вам:</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Як довго триватиме участь у дослідженні для Вас чи Вашої дитини.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відбуватиметься, якщо Ви або Ваша дитина візьмете участь у дослідженні.</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Чи є якісь процедури, лікарські препарати або тести експериментальними.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Як це наукове дослідження відрізняється від стандартного лікування, яке Ви або Ваша дитина могли б отримувати.</w:t>
      </w:r>
    </w:p>
    <w:p>
      <w:pPr>
        <w:pStyle w:val="ListParagraph"/>
        <w:widowControl w:val="0"/>
        <w:numPr>
          <w:ilvl w:val="1"/>
          <w:numId w:val="29"/>
        </w:numPr>
        <w:autoSpaceDE w:val="0"/>
        <w:autoSpaceDN w:val="0"/>
        <w:spacing w:after="0" w:line="268" w:lineRule="exact"/>
        <w:ind w:left="1080"/>
        <w:contextualSpacing w:val="0"/>
        <w:rPr>
          <w:rFonts w:ascii="Arial" w:eastAsia="Arial" w:hAnsi="Arial" w:cs="Arial"/>
          <w:color w:val="000000"/>
          <w:lang w:val="uk-UA"/>
        </w:rPr>
      </w:pPr>
      <w:r>
        <w:rPr>
          <w:rFonts w:ascii="Arial" w:eastAsia="Arial" w:hAnsi="Arial" w:cs="Arial"/>
          <w:color w:val="000000"/>
          <w:lang w:val="uk-UA"/>
        </w:rPr>
        <w:t>Участь скількох людей очікується в цьому дослідженні.</w:t>
      </w:r>
    </w:p>
    <w:p>
      <w:pPr>
        <w:rPr>
          <w:rFonts w:ascii="Arial" w:eastAsia="Arial" w:hAnsi="Arial" w:cs="Arial"/>
          <w:color w:val="000000"/>
          <w:lang w:val="uk-UA"/>
        </w:rPr>
      </w:pPr>
      <w:r>
        <w:rPr>
          <w:rFonts w:ascii="Arial" w:eastAsia="Arial" w:hAnsi="Arial" w:cs="Arial"/>
          <w:color w:val="000000"/>
          <w:lang w:val="uk-UA"/>
        </w:rPr>
        <w:br w:type="page"/>
      </w:r>
    </w:p>
    <w:p>
      <w:pPr>
        <w:widowControl w:val="0"/>
        <w:autoSpaceDE w:val="0"/>
        <w:autoSpaceDN w:val="0"/>
        <w:spacing w:after="0" w:line="268" w:lineRule="exact"/>
        <w:rPr>
          <w:rFonts w:ascii="Arial" w:hAnsi="Arial" w:cs="Arial"/>
          <w:snapToGrid w:val="0"/>
          <w:color w:val="000000" w:themeColor="text1"/>
          <w:lang w:val="ru-RU"/>
        </w:rPr>
      </w:pP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ru-RU"/>
        </w:rPr>
      </w:pPr>
      <w:r>
        <w:rPr>
          <w:rFonts w:ascii="Arial" w:eastAsia="Arial" w:hAnsi="Arial" w:cs="Arial"/>
          <w:b/>
          <w:bCs/>
          <w:color w:val="000000"/>
          <w:lang w:val="uk-UA"/>
        </w:rPr>
        <w:t>Які у Вас є ВАРІАНТИ.</w:t>
      </w:r>
    </w:p>
    <w:p>
      <w:pPr>
        <w:pStyle w:val="BodyText"/>
        <w:shd w:val="clear" w:color="auto" w:fill="auto"/>
        <w:spacing w:before="260" w:after="0"/>
        <w:ind w:left="360"/>
        <w:rPr>
          <w:snapToGrid w:val="0"/>
          <w:color w:val="000000" w:themeColor="text1"/>
          <w:sz w:val="24"/>
          <w:szCs w:val="24"/>
          <w:lang w:val="ru-RU"/>
        </w:rPr>
      </w:pPr>
      <w:r>
        <w:rPr>
          <w:color w:val="000000"/>
          <w:lang w:val="uk-UA"/>
        </w:rPr>
        <w:t>У деяких дослідженнях, але не у всіх, надається медичний догляд та лікування. Дослідники повинні розповісти Вам про всі варіанти лікування та догляду за Вами або Вашою дитиною. Перш ніж Ви дасте згоду на участь у науковому дослідженні, Вам потрібно знати про варіанти лікування для Вас або Вашої дитини.</w:t>
      </w:r>
    </w:p>
    <w:p>
      <w:pPr>
        <w:pStyle w:val="Heading3"/>
        <w:keepNext w:val="0"/>
        <w:keepLines w:val="0"/>
        <w:widowControl w:val="0"/>
        <w:numPr>
          <w:ilvl w:val="0"/>
          <w:numId w:val="29"/>
        </w:numPr>
        <w:autoSpaceDE w:val="0"/>
        <w:autoSpaceDN w:val="0"/>
        <w:spacing w:before="0" w:line="240" w:lineRule="auto"/>
        <w:ind w:left="342"/>
        <w:rPr>
          <w:rFonts w:ascii="Arial" w:hAnsi="Arial" w:cs="Arial"/>
          <w:b/>
          <w:snapToGrid w:val="0"/>
          <w:color w:val="000000" w:themeColor="text1"/>
          <w:lang w:val="ru-RU"/>
        </w:rPr>
      </w:pPr>
      <w:r>
        <w:rPr>
          <w:rFonts w:ascii="Arial" w:eastAsia="Arial" w:hAnsi="Arial" w:cs="Arial"/>
          <w:b/>
          <w:bCs/>
          <w:color w:val="000000"/>
          <w:lang w:val="uk-UA"/>
        </w:rPr>
        <w:t>Які РИЗИКИ пов’язані з участю в дослідженні.</w:t>
      </w:r>
    </w:p>
    <w:p>
      <w:pPr>
        <w:pStyle w:val="BodyText"/>
        <w:shd w:val="clear" w:color="auto" w:fill="auto"/>
        <w:spacing w:before="240" w:after="0"/>
        <w:ind w:left="360"/>
        <w:rPr>
          <w:snapToGrid w:val="0"/>
          <w:color w:val="000000" w:themeColor="text1"/>
        </w:rPr>
      </w:pPr>
      <w:r>
        <w:rPr>
          <w:color w:val="000000"/>
          <w:lang w:val="uk-UA"/>
        </w:rPr>
        <w:t>Дослідники розкажуть Вам:</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uk-UA"/>
        </w:rPr>
        <w:t>Які ризики пов’язані з Вашою участю або участю Вашої дитини в дослідженні.</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Різницю між ризиками участі в дослідженні та ризиками отримання стандартної медичної допомоги.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Чи існують ризики, які наразі невідомі.</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якщо внаслідок участі в дослідженні Вашому здоров’ю буде завдано шкоди, і хто заплатить за лікування цієї шкоди здоров’ю.</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якщо Ви припините участь у дослідженні, а також які заходи будуть вжиті в разі припинення дослідження.</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із зібраними даними, якщо Ви припините участь у дослідженні.</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Коли Вам повідомлять нову інформацію.</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lang w:val="ru-RU"/>
        </w:rPr>
      </w:pPr>
      <w:r>
        <w:rPr>
          <w:rFonts w:ascii="Arial" w:eastAsia="Arial" w:hAnsi="Arial" w:cs="Arial"/>
          <w:b/>
          <w:bCs/>
          <w:color w:val="000000"/>
          <w:lang w:val="uk-UA"/>
        </w:rPr>
        <w:t>Яка КОРИСТЬ від участі в науковому дослідженні.</w:t>
      </w:r>
    </w:p>
    <w:p>
      <w:pPr>
        <w:pStyle w:val="BodyText"/>
        <w:shd w:val="clear" w:color="auto" w:fill="auto"/>
        <w:spacing w:before="260" w:after="240"/>
        <w:ind w:left="351" w:right="144"/>
        <w:rPr>
          <w:snapToGrid w:val="0"/>
          <w:color w:val="000000" w:themeColor="text1"/>
          <w:lang w:val="ru-RU"/>
        </w:rPr>
      </w:pPr>
      <w:r>
        <w:rPr>
          <w:color w:val="000000"/>
          <w:lang w:val="uk-UA"/>
        </w:rPr>
        <w:t>Дослідники пояснять, чи принесе участь у цьому дослідженні користь Вам або Вашій дитині. Вони повідомлять Вам, чи може це дослідження принести користь пацієнтам або суспільству в майбутньому.</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eastAsia="Arial" w:hAnsi="Arial" w:cs="Arial"/>
          <w:b/>
          <w:bCs/>
          <w:color w:val="000000"/>
          <w:lang w:val="uk-UA"/>
        </w:rPr>
        <w:t>Ви маєте знати про КОНФІДЕНЦІЙНІСТЬ</w:t>
      </w:r>
    </w:p>
    <w:p>
      <w:pPr>
        <w:pStyle w:val="BodyText"/>
        <w:shd w:val="clear" w:color="auto" w:fill="auto"/>
        <w:spacing w:before="240" w:after="0" w:line="252" w:lineRule="exact"/>
        <w:ind w:left="342" w:right="864"/>
        <w:rPr>
          <w:snapToGrid w:val="0"/>
          <w:color w:val="000000" w:themeColor="text1"/>
        </w:rPr>
      </w:pPr>
      <w:r>
        <w:rPr>
          <w:color w:val="000000"/>
          <w:lang w:val="uk-UA"/>
        </w:rPr>
        <w:t>Якщо Ви візьмете участь у дослідженні, ми зберігатимемо конфіденційність Вашої інформації, як це передбачено законодавством.</w:t>
      </w:r>
    </w:p>
    <w:p>
      <w:pPr>
        <w:pStyle w:val="BodyText"/>
        <w:shd w:val="clear" w:color="auto" w:fill="auto"/>
        <w:ind w:left="342" w:right="288"/>
        <w:rPr>
          <w:snapToGrid w:val="0"/>
          <w:color w:val="000000" w:themeColor="text1"/>
          <w:lang w:val="uk-UA"/>
        </w:rPr>
      </w:pPr>
      <w:r>
        <w:rPr>
          <w:color w:val="000000"/>
          <w:lang w:val="uk-UA"/>
        </w:rPr>
        <w:t>Дослідники розкажуть Вам, хто отримуватиме інформацію про Вас та інших учасників дослідження. Ця інформація називається даними дослідження.</w:t>
      </w:r>
    </w:p>
    <w:p>
      <w:pPr>
        <w:pStyle w:val="BodyText"/>
        <w:shd w:val="clear" w:color="auto" w:fill="auto"/>
        <w:spacing w:after="240"/>
        <w:ind w:left="342"/>
        <w:rPr>
          <w:snapToGrid w:val="0"/>
          <w:color w:val="000000" w:themeColor="text1"/>
          <w:lang w:val="ru-RU"/>
        </w:rPr>
      </w:pPr>
      <w:r>
        <w:rPr>
          <w:color w:val="000000"/>
          <w:lang w:val="uk-UA"/>
        </w:rPr>
        <w:t>У Вас є певні права на конфіденційність Вашої медичної інформації, і ми можемо збирати, використовувати або передавати Вашу медичну інформацію для цього дослідження тільки з Вашого дозволу. Нижче описано тип інформації, яку буде створено, використано або передано в ході дослідження, хто може використовувати або передавати цю інформацію, а також цілі, з якими вона може використовуватися або передаватися.</w:t>
      </w:r>
    </w:p>
    <w:p>
      <w:pPr>
        <w:pStyle w:val="BodyText"/>
        <w:shd w:val="clear" w:color="auto" w:fill="auto"/>
        <w:spacing w:after="0"/>
        <w:ind w:left="342"/>
        <w:rPr>
          <w:snapToGrid w:val="0"/>
          <w:color w:val="000000" w:themeColor="text1"/>
          <w:lang w:val="ru-RU"/>
        </w:rPr>
      </w:pPr>
      <w:r>
        <w:rPr>
          <w:color w:val="000000"/>
          <w:lang w:val="uk-UA"/>
        </w:rPr>
        <w:t>До такої інформації можуть належати:</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Вже існуючі або майбутні медичні документи.</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Дослідницька документація, така як опитування, анкети, інтерв’ю або самостійні звіти про історію хвороби.</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Медична або лабораторна документація, пов’язана з цим дослідженням.</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Інформація про Вас, наприклад, Ваші прізвище, ім’я адреса або дата народження.</w:t>
      </w:r>
    </w:p>
    <w:p>
      <w:pPr>
        <w:pStyle w:val="BodyText"/>
        <w:shd w:val="clear" w:color="auto" w:fill="auto"/>
        <w:spacing w:before="260" w:after="0"/>
        <w:ind w:left="351"/>
        <w:rPr>
          <w:snapToGrid w:val="0"/>
          <w:color w:val="000000" w:themeColor="text1"/>
          <w:lang w:val="ru-RU"/>
        </w:rPr>
      </w:pPr>
      <w:r>
        <w:rPr>
          <w:color w:val="000000"/>
          <w:lang w:val="uk-UA"/>
        </w:rPr>
        <w:t xml:space="preserve">Ця інформація може використовуватися  такими особами або передаватися таким </w:t>
      </w:r>
      <w:r>
        <w:rPr>
          <w:color w:val="000000"/>
          <w:lang w:val="uk-UA"/>
        </w:rPr>
        <w:lastRenderedPageBreak/>
        <w:t>особам:</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Дослідники (лікарі та їхній персонал), які беруть участь у проведенні цього дослідження в інших центрах.</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Спонсори дослідження — це будь-які особи або компанії, які працюють на спонсора, співпрацюють з ним або належать йому.</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Експертні ради (експертна рада медичного закладу Seattle Children’s), комітети з моніторингу даних і безпеки та інші особи, що відповідають за нагляд за проведенням досліджень (наприклад, спостерігачі).</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Державні установи, такі як Управління з контролю за харчовими продуктами та лікарськими засобами (Food and Drug Administration, FDA) США та Міністерство охорони здоров’я та соціальних служб США (Department of Health and Human Services, DHHS), включно з подібними установами в інших країнах.</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z w:val="24"/>
          <w:szCs w:val="24"/>
          <w:lang w:val="ru-RU"/>
        </w:rPr>
      </w:pPr>
      <w:r>
        <w:rPr>
          <w:rFonts w:ascii="Arial" w:eastAsia="Arial" w:hAnsi="Arial" w:cs="Arial"/>
          <w:color w:val="000000"/>
          <w:lang w:val="uk-UA"/>
        </w:rPr>
        <w:t>Органи охорони здоров’я, яким відповідно до законодавства ми зобов’язані повідомляти інформацію для запобігання або контролю захворювань, травм, зловживання або інвалідності.</w:t>
      </w:r>
    </w:p>
    <w:p>
      <w:pPr>
        <w:pStyle w:val="ListParagraph"/>
        <w:widowControl w:val="0"/>
        <w:numPr>
          <w:ilvl w:val="0"/>
          <w:numId w:val="30"/>
        </w:numPr>
        <w:autoSpaceDE w:val="0"/>
        <w:autoSpaceDN w:val="0"/>
        <w:spacing w:before="120" w:after="0" w:line="235" w:lineRule="auto"/>
        <w:ind w:left="1089"/>
        <w:contextualSpacing w:val="0"/>
        <w:rPr>
          <w:rFonts w:ascii="Arial" w:hAnsi="Arial" w:cs="Arial"/>
          <w:snapToGrid w:val="0"/>
          <w:color w:val="000000" w:themeColor="text1"/>
          <w:lang w:val="ru-RU"/>
        </w:rPr>
      </w:pPr>
      <w:r>
        <w:rPr>
          <w:rFonts w:ascii="Arial" w:eastAsia="Arial" w:hAnsi="Arial" w:cs="Arial"/>
          <w:b/>
          <w:bCs/>
          <w:i/>
          <w:iCs/>
          <w:color w:val="000000"/>
          <w:lang w:val="uk-UA"/>
        </w:rPr>
        <w:t>Якщо спонсор оплатить будь-які Ваші медичні витрати, ми можемо бути зобов’язані надати спонсору Ваші прізвище, ім’я, дату народження та ідентифікаційний номер учасника програми Medicare або номер соціального страхування.</w:t>
      </w:r>
    </w:p>
    <w:p>
      <w:pPr>
        <w:pStyle w:val="BodyText"/>
        <w:shd w:val="clear" w:color="auto" w:fill="auto"/>
        <w:spacing w:before="260" w:after="0"/>
        <w:ind w:left="432"/>
        <w:rPr>
          <w:snapToGrid w:val="0"/>
          <w:color w:val="000000" w:themeColor="text1"/>
          <w:lang w:val="ru-RU"/>
        </w:rPr>
      </w:pPr>
      <w:r>
        <w:rPr>
          <w:color w:val="000000"/>
          <w:lang w:val="uk-UA"/>
        </w:rPr>
        <w:t>Ця інформація може використовуватися або передаватися з наступною метою:</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Опрацювання та публікація результатів дослідження, описаного в цій формі.</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uk-UA"/>
        </w:rPr>
        <w:t>Вивчення результатів цього дослідження.</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Перевірка правильності проведення цього дослідження.</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Дотримання зобов’язань, не пов’язаних із дослідженням (якщо ми вважаємо, що Вам або комусь іншому може бути завдано шкоди).</w:t>
      </w:r>
    </w:p>
    <w:p>
      <w:pPr>
        <w:pStyle w:val="BodyText"/>
        <w:shd w:val="clear" w:color="auto" w:fill="auto"/>
        <w:spacing w:before="240" w:after="260"/>
        <w:ind w:left="360"/>
        <w:rPr>
          <w:snapToGrid w:val="0"/>
          <w:color w:val="000000" w:themeColor="text1"/>
          <w:lang w:val="ru-RU"/>
        </w:rPr>
      </w:pPr>
      <w:r>
        <w:rPr>
          <w:color w:val="000000"/>
          <w:lang w:val="uk-UA"/>
        </w:rPr>
        <w:t>Ви можете переглядати або копіювати інформацію, призначену для використання або розкриття. Однак для певних типів наукових досліджень деяка дослідницька інформація може бути недоступна Вам під час дослідження. Це не впливає на Ваше право знати, що міститься у Вашій медичній (лікарняній) документації.</w:t>
      </w:r>
    </w:p>
    <w:p>
      <w:pPr>
        <w:pStyle w:val="BodyText"/>
        <w:shd w:val="clear" w:color="auto" w:fill="auto"/>
        <w:ind w:left="360"/>
        <w:rPr>
          <w:snapToGrid w:val="0"/>
          <w:color w:val="000000" w:themeColor="text1"/>
          <w:lang w:val="ru-RU"/>
        </w:rPr>
      </w:pPr>
      <w:r>
        <w:rPr>
          <w:color w:val="000000"/>
          <w:lang w:val="uk-UA"/>
        </w:rPr>
        <w:t>Використання або передача Вашої інформації не має обмежень у часі. Дослідники продовжують аналіз даних протягом багатьох років, і не завжди відомо, коли цей аналіз буде завершено. Якщо Ваша інформація буде збережена в базі даних в рамках цього дослідження, вона може бути використана в майбутньому для інших досліджень. Ми не будемо просити Вашого дозволу для цього майбутнього дослідження.</w:t>
      </w:r>
    </w:p>
    <w:p>
      <w:pPr>
        <w:pStyle w:val="BodyText"/>
        <w:shd w:val="clear" w:color="auto" w:fill="auto"/>
        <w:spacing w:after="240"/>
        <w:ind w:left="360"/>
        <w:rPr>
          <w:snapToGrid w:val="0"/>
          <w:color w:val="000000" w:themeColor="text1"/>
          <w:lang w:val="ru-RU"/>
        </w:rPr>
      </w:pPr>
      <w:r>
        <w:rPr>
          <w:color w:val="000000"/>
          <w:lang w:val="uk-UA"/>
        </w:rPr>
        <w:t>Ваш дозвіл на використання або передачу Вашої інформації не має терміну дії, але Ви можете скасувати його в будь-який час. Ви можете зробити це, повідомивши про свій намір дослідницькій групі в письмовій формі. Якщо Ви скасуєте свій дозвіл, нова інформація про Вас збиратися не буде, але інформація, яка вже була зібрана, все одно може використовуватися і передаватися іншим особам.</w:t>
      </w:r>
    </w:p>
    <w:p>
      <w:pPr>
        <w:pStyle w:val="BodyText"/>
        <w:shd w:val="clear" w:color="auto" w:fill="auto"/>
        <w:spacing w:after="240"/>
        <w:ind w:left="360"/>
        <w:rPr>
          <w:snapToGrid w:val="0"/>
          <w:color w:val="000000" w:themeColor="text1"/>
          <w:lang w:val="uk-UA"/>
        </w:rPr>
      </w:pPr>
      <w:r>
        <w:rPr>
          <w:color w:val="000000"/>
          <w:lang w:val="uk-UA"/>
        </w:rPr>
        <w:t xml:space="preserve">Ми також будемо вносити інформацію із цього дослідження у Вашу медичну документацію, у тому числі в цю форму, оскільки це дослідження передбачає надання Вам медичної допомоги. Ведення медичної документації має інші правила, ніж ведення документації дослідження. Медична документація є постійною, і її можуть бачити інші особи, які беруть участь у Вашому лікуванні, наприклад лікарі, співробітники страхової </w:t>
      </w:r>
      <w:r>
        <w:rPr>
          <w:color w:val="000000"/>
          <w:lang w:val="uk-UA"/>
        </w:rPr>
        <w:lastRenderedPageBreak/>
        <w:t>компанії та інші особи, як того вимагає закон.</w:t>
      </w:r>
    </w:p>
    <w:p>
      <w:pPr>
        <w:pStyle w:val="BodyText"/>
        <w:shd w:val="clear" w:color="auto" w:fill="auto"/>
        <w:spacing w:after="240"/>
        <w:ind w:left="360"/>
        <w:rPr>
          <w:snapToGrid w:val="0"/>
          <w:color w:val="000000" w:themeColor="text1"/>
          <w:lang w:val="ru-RU"/>
        </w:rPr>
      </w:pPr>
      <w:r>
        <w:rPr>
          <w:color w:val="000000"/>
          <w:lang w:val="uk-UA"/>
        </w:rPr>
        <w:t>Використання або передача Вашої інформації буде здійснюватися відповідно до законів про конфіденційність, але ці закони застосовуються лише до лікарів, лікарень та інших медичних працівників. Деякі люди, які отримують Вашу медичну інформацію в рамках цього дослідження, можуть передавати її іншим особам без Вашого дозволу, якщо це передбачено законами, яких вони повинні дотримуватися.</w:t>
      </w:r>
    </w:p>
    <w:p>
      <w:pPr>
        <w:pStyle w:val="BodyText"/>
        <w:shd w:val="clear" w:color="auto" w:fill="auto"/>
        <w:ind w:left="360"/>
        <w:rPr>
          <w:snapToGrid w:val="0"/>
          <w:color w:val="000000" w:themeColor="text1"/>
          <w:lang w:val="ru-RU"/>
        </w:rPr>
      </w:pPr>
      <w:r>
        <w:rPr>
          <w:color w:val="000000"/>
          <w:lang w:val="uk-UA"/>
        </w:rPr>
        <w:t>У разі публікації результатів дослідження інформація, за якою можна встановити Вашу особу, не використовуватиметься.</w:t>
      </w:r>
    </w:p>
    <w:p>
      <w:pPr>
        <w:pStyle w:val="BodyText"/>
        <w:shd w:val="clear" w:color="auto" w:fill="auto"/>
        <w:spacing w:after="240"/>
        <w:ind w:left="360"/>
        <w:rPr>
          <w:snapToGrid w:val="0"/>
          <w:color w:val="000000" w:themeColor="text1"/>
          <w:lang w:val="ru-RU"/>
        </w:rPr>
      </w:pPr>
      <w:r>
        <w:rPr>
          <w:color w:val="000000"/>
          <w:lang w:val="uk-UA"/>
        </w:rPr>
        <w:t>Ваш дозвіл підтверджується документально шляхом підписання цієї форми нижче. Якщо Ви вирішите, що ми не повинні використовувати або передавати Вашу інформацію, Ви не зможете взяти участь у цьому дослідженні.</w:t>
      </w:r>
    </w:p>
    <w:p>
      <w:pPr>
        <w:pStyle w:val="BodyText"/>
        <w:shd w:val="clear" w:color="auto" w:fill="auto"/>
        <w:spacing w:after="240"/>
        <w:ind w:left="360"/>
        <w:rPr>
          <w:snapToGrid w:val="0"/>
          <w:color w:val="000000" w:themeColor="text1"/>
          <w:lang w:val="ru-RU"/>
        </w:rPr>
      </w:pPr>
      <w:r>
        <w:rPr>
          <w:color w:val="000000"/>
          <w:lang w:val="uk-UA"/>
        </w:rPr>
        <w:t xml:space="preserve">Дослідники також нададуть інформацію про сайт </w:t>
      </w:r>
      <w:hyperlink r:id="rId7" w:history="1">
        <w:r>
          <w:rPr>
            <w:color w:val="000000"/>
            <w:u w:val="single"/>
            <w:lang w:val="uk-UA"/>
          </w:rPr>
          <w:t>www.ClinicalTrials.gov</w:t>
        </w:r>
      </w:hyperlink>
    </w:p>
    <w:p>
      <w:pPr>
        <w:pStyle w:val="BodyText"/>
        <w:shd w:val="clear" w:color="auto" w:fill="auto"/>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spacing w:after="0"/>
        <w:ind w:left="360"/>
        <w:rPr>
          <w:snapToGrid w:val="0"/>
          <w:color w:val="000000" w:themeColor="text1"/>
          <w:sz w:val="24"/>
          <w:szCs w:val="24"/>
        </w:rPr>
      </w:pPr>
      <w:r>
        <w:rPr>
          <w:b/>
          <w:bCs/>
          <w:color w:val="000000"/>
          <w:lang w:val="uk-UA"/>
        </w:rPr>
        <w:t>Дозвіл на використання або передачу певної інформації</w:t>
      </w:r>
    </w:p>
    <w:p>
      <w:pPr>
        <w:pStyle w:val="BodyText"/>
        <w:shd w:val="clear" w:color="auto" w:fill="auto"/>
        <w:spacing w:before="120" w:after="0"/>
        <w:rPr>
          <w:snapToGrid w:val="0"/>
          <w:color w:val="000000" w:themeColor="text1"/>
          <w:sz w:val="24"/>
          <w:szCs w:val="24"/>
        </w:rPr>
      </w:pPr>
    </w:p>
    <w:p>
      <w:pPr>
        <w:pStyle w:val="BodyText"/>
        <w:shd w:val="clear" w:color="auto" w:fill="auto"/>
        <w:spacing w:after="0"/>
        <w:rPr>
          <w:snapToGrid w:val="0"/>
          <w:color w:val="000000" w:themeColor="text1"/>
        </w:rPr>
      </w:pPr>
    </w:p>
    <w:p>
      <w:pPr>
        <w:pStyle w:val="BodyText"/>
        <w:shd w:val="clear" w:color="auto" w:fill="auto"/>
        <w:spacing w:after="240"/>
        <w:ind w:left="360" w:right="144"/>
        <w:rPr>
          <w:snapToGrid w:val="0"/>
          <w:color w:val="000000" w:themeColor="text1"/>
          <w:sz w:val="24"/>
          <w:szCs w:val="24"/>
          <w:lang w:val="uk-UA"/>
        </w:rPr>
      </w:pPr>
      <w:r>
        <w:rPr>
          <w:color w:val="000000"/>
          <w:lang w:val="uk-UA"/>
        </w:rPr>
        <w:t>Створення, використання або обмін певними видами інформації вимагає надання окремого дозволу певними особами. Цей розділ повинні заповнити особи, вік яких відповідає вказаним нижче віковим діапазонам. Для неповнолітніх, що не досягли вказаного віку, цей розділ заповнюватимуть батьки/законний представник. Позначте свій дозвіл нижче своїми ініціалами, якщо Ви згодні на створення, використання або поширення наведеної нижче інформації:</w:t>
      </w:r>
    </w:p>
    <w:tbl>
      <w:tblPr>
        <w:tblStyle w:val="TableGrid"/>
        <w:tblW w:w="953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5"/>
        <w:gridCol w:w="8675"/>
      </w:tblGrid>
      <w:tr>
        <w:trPr>
          <w:trHeight w:val="243"/>
        </w:trPr>
        <w:tc>
          <w:tcPr>
            <w:tcW w:w="855" w:type="dxa"/>
            <w:tcBorders>
              <w:bottom w:val="single" w:sz="4" w:space="0" w:color="auto"/>
            </w:tcBorders>
          </w:tcPr>
          <w:p>
            <w:pPr>
              <w:pStyle w:val="BodyText"/>
              <w:shd w:val="clear" w:color="auto" w:fill="auto"/>
              <w:spacing w:after="0"/>
              <w:ind w:right="486"/>
              <w:rPr>
                <w:rFonts w:asciiTheme="minorBidi" w:hAnsiTheme="minorBidi" w:cstheme="minorBidi"/>
                <w:sz w:val="18"/>
                <w:szCs w:val="18"/>
                <w:lang w:val="uk-UA"/>
              </w:rPr>
            </w:pPr>
          </w:p>
        </w:tc>
        <w:tc>
          <w:tcPr>
            <w:tcW w:w="8675" w:type="dxa"/>
            <w:vMerge w:val="restart"/>
          </w:tcPr>
          <w:p>
            <w:pPr>
              <w:pStyle w:val="BodyText"/>
              <w:shd w:val="clear" w:color="auto" w:fill="auto"/>
              <w:spacing w:after="0"/>
              <w:ind w:left="352" w:right="486"/>
              <w:rPr>
                <w:rFonts w:asciiTheme="minorBidi" w:hAnsiTheme="minorBidi" w:cstheme="minorBidi"/>
                <w:lang w:val="ru-RU"/>
              </w:rPr>
            </w:pPr>
            <w:r>
              <w:rPr>
                <w:lang w:val="uk-UA"/>
              </w:rPr>
              <w:t>Інфекції, що передаються статевим шляхом, у тому числі СНІД/ВІЛ (вік від 14 років)</w:t>
            </w:r>
          </w:p>
        </w:tc>
      </w:tr>
      <w:tr>
        <w:trPr>
          <w:trHeight w:val="261"/>
        </w:trPr>
        <w:tc>
          <w:tcPr>
            <w:tcW w:w="855" w:type="dxa"/>
            <w:tcBorders>
              <w:top w:val="single" w:sz="4" w:space="0" w:color="auto"/>
            </w:tcBorders>
          </w:tcPr>
          <w:p>
            <w:pPr>
              <w:pStyle w:val="BodyText"/>
              <w:shd w:val="clear" w:color="auto" w:fill="auto"/>
              <w:spacing w:after="0"/>
              <w:ind w:left="40"/>
              <w:rPr>
                <w:rFonts w:asciiTheme="minorBidi" w:hAnsiTheme="minorBidi" w:cstheme="minorBidi"/>
                <w:sz w:val="18"/>
                <w:szCs w:val="18"/>
              </w:rPr>
            </w:pPr>
            <w:r>
              <w:rPr>
                <w:sz w:val="18"/>
                <w:szCs w:val="18"/>
                <w:lang w:val="uk-UA"/>
              </w:rPr>
              <w:t>Ініціали</w:t>
            </w:r>
          </w:p>
        </w:tc>
        <w:tc>
          <w:tcPr>
            <w:tcW w:w="8675"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855"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675"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lang w:val="ru-RU"/>
              </w:rPr>
            </w:pPr>
            <w:r>
              <w:rPr>
                <w:lang w:val="uk-UA"/>
              </w:rPr>
              <w:t>Медичні стани, пов’язані з проблемами статевого або репродуктивного здоров’я, та будь-які пов’язані з ними результати аналізів (вік від 14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855" w:type="dxa"/>
            <w:tcBorders>
              <w:top w:val="single" w:sz="4" w:space="0" w:color="auto"/>
              <w:left w:val="nil"/>
              <w:bottom w:val="nil"/>
              <w:right w:val="nil"/>
            </w:tcBorders>
          </w:tcPr>
          <w:p>
            <w:pPr>
              <w:pStyle w:val="BodyText"/>
              <w:shd w:val="clear" w:color="auto" w:fill="auto"/>
              <w:spacing w:after="0"/>
              <w:ind w:hanging="70"/>
              <w:rPr>
                <w:rFonts w:asciiTheme="minorBidi" w:hAnsiTheme="minorBidi" w:cstheme="minorBidi"/>
                <w:sz w:val="18"/>
                <w:szCs w:val="18"/>
              </w:rPr>
            </w:pPr>
            <w:r>
              <w:rPr>
                <w:sz w:val="18"/>
                <w:szCs w:val="18"/>
                <w:lang w:val="uk-UA"/>
              </w:rPr>
              <w:t>Ініціали</w:t>
            </w:r>
          </w:p>
        </w:tc>
        <w:tc>
          <w:tcPr>
            <w:tcW w:w="8675"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855"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675"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uk-UA"/>
              </w:rPr>
              <w:t>Поведінкові або психічні розлади/захворювання (вік від 13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55" w:type="dxa"/>
            <w:tcBorders>
              <w:top w:val="single" w:sz="4" w:space="0" w:color="auto"/>
              <w:left w:val="nil"/>
              <w:bottom w:val="nil"/>
              <w:right w:val="nil"/>
            </w:tcBorders>
          </w:tcPr>
          <w:p>
            <w:pPr>
              <w:pStyle w:val="BodyText"/>
              <w:shd w:val="clear" w:color="auto" w:fill="auto"/>
              <w:spacing w:after="0"/>
              <w:ind w:hanging="70"/>
              <w:rPr>
                <w:rFonts w:asciiTheme="minorBidi" w:hAnsiTheme="minorBidi" w:cstheme="minorBidi"/>
                <w:sz w:val="18"/>
                <w:szCs w:val="18"/>
              </w:rPr>
            </w:pPr>
            <w:r>
              <w:rPr>
                <w:sz w:val="18"/>
                <w:szCs w:val="18"/>
                <w:lang w:val="uk-UA"/>
              </w:rPr>
              <w:t>Ініціали</w:t>
            </w:r>
          </w:p>
        </w:tc>
        <w:tc>
          <w:tcPr>
            <w:tcW w:w="8675"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855"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675"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lang w:val="ru-RU"/>
              </w:rPr>
            </w:pPr>
            <w:r>
              <w:rPr>
                <w:lang w:val="uk-UA"/>
              </w:rPr>
              <w:t>Алкогольна або наркотична залежність (вік від 13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5" w:type="dxa"/>
            <w:tcBorders>
              <w:top w:val="single" w:sz="4" w:space="0" w:color="auto"/>
              <w:left w:val="nil"/>
              <w:bottom w:val="nil"/>
              <w:right w:val="nil"/>
            </w:tcBorders>
          </w:tcPr>
          <w:p>
            <w:pPr>
              <w:pStyle w:val="BodyText"/>
              <w:shd w:val="clear" w:color="auto" w:fill="auto"/>
              <w:spacing w:after="0"/>
              <w:ind w:hanging="70"/>
              <w:rPr>
                <w:rFonts w:asciiTheme="minorBidi" w:hAnsiTheme="minorBidi" w:cstheme="minorBidi"/>
                <w:sz w:val="18"/>
                <w:szCs w:val="18"/>
              </w:rPr>
            </w:pPr>
            <w:r>
              <w:rPr>
                <w:sz w:val="18"/>
                <w:szCs w:val="18"/>
                <w:lang w:val="uk-UA"/>
              </w:rPr>
              <w:t>Ініціали</w:t>
            </w:r>
          </w:p>
        </w:tc>
        <w:tc>
          <w:tcPr>
            <w:tcW w:w="8675"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spacing w:before="300" w:line="283" w:lineRule="exact"/>
        <w:ind w:left="351"/>
        <w:rPr>
          <w:rFonts w:ascii="Arial" w:hAnsi="Arial" w:cs="Arial"/>
          <w:b/>
          <w:color w:val="000000" w:themeColor="text1"/>
          <w:lang w:val="ru-RU"/>
        </w:rPr>
      </w:pPr>
      <w:r>
        <w:rPr>
          <w:rFonts w:ascii="Arial" w:eastAsia="Arial" w:hAnsi="Arial" w:cs="Arial"/>
          <w:b/>
          <w:bCs/>
          <w:color w:val="000000"/>
          <w:lang w:val="uk-UA"/>
        </w:rPr>
        <w:t>Ви маєте знати про ВИТРАТИ</w:t>
      </w:r>
    </w:p>
    <w:p>
      <w:pPr>
        <w:pStyle w:val="BodyText"/>
        <w:shd w:val="clear" w:color="auto" w:fill="auto"/>
        <w:spacing w:before="240" w:after="0"/>
        <w:ind w:left="360"/>
        <w:rPr>
          <w:color w:val="000000" w:themeColor="text1"/>
          <w:lang w:val="ru-RU"/>
        </w:rPr>
      </w:pPr>
      <w:r>
        <w:rPr>
          <w:color w:val="000000"/>
          <w:lang w:val="uk-UA"/>
        </w:rPr>
        <w:t>Вам повідомлять, чи існуватимуть додаткові витрати, пов’язані з участю в дослідженні.</w:t>
      </w:r>
    </w:p>
    <w:p>
      <w:pPr>
        <w:pStyle w:val="BodyText"/>
        <w:shd w:val="clear" w:color="auto" w:fill="auto"/>
        <w:spacing w:after="0"/>
        <w:rPr>
          <w:color w:val="000000" w:themeColor="text1"/>
          <w:sz w:val="21"/>
          <w:lang w:val="ru-RU"/>
        </w:rPr>
      </w:pPr>
    </w:p>
    <w:p>
      <w:pPr>
        <w:pStyle w:val="Heading1"/>
        <w:tabs>
          <w:tab w:val="left" w:pos="5212"/>
        </w:tabs>
        <w:spacing w:before="0"/>
        <w:rPr>
          <w:rFonts w:ascii="Arial" w:hAnsi="Arial" w:cs="Arial"/>
          <w:b/>
          <w:color w:val="000000" w:themeColor="text1"/>
          <w:sz w:val="28"/>
          <w:szCs w:val="28"/>
          <w:lang w:val="ru-RU"/>
        </w:rPr>
      </w:pPr>
      <w:r>
        <w:rPr>
          <w:rFonts w:ascii="Arial" w:eastAsia="Arial" w:hAnsi="Arial" w:cs="Arial"/>
          <w:b/>
          <w:bCs/>
          <w:color w:val="000000"/>
          <w:sz w:val="28"/>
          <w:szCs w:val="28"/>
          <w:lang w:val="uk-UA"/>
        </w:rPr>
        <w:lastRenderedPageBreak/>
        <w:t>Що станеться, якщо Ви не захочете брати участь дослідженні? Що робити, якщо Ви захочете припинити участь у дослідженні?</w:t>
      </w:r>
    </w:p>
    <w:p>
      <w:pPr>
        <w:pStyle w:val="BodyText"/>
        <w:shd w:val="clear" w:color="auto" w:fill="auto"/>
        <w:spacing w:before="280" w:after="0"/>
        <w:rPr>
          <w:color w:val="000000" w:themeColor="text1"/>
          <w:lang w:val="ru-RU"/>
        </w:rPr>
      </w:pPr>
      <w:r>
        <w:rPr>
          <w:b/>
          <w:bCs/>
          <w:color w:val="000000"/>
          <w:lang w:val="uk-UA"/>
        </w:rPr>
        <w:t xml:space="preserve">Участь у дослідженні є добровільною. </w:t>
      </w:r>
      <w:r>
        <w:rPr>
          <w:color w:val="000000"/>
          <w:lang w:val="uk-UA"/>
        </w:rPr>
        <w:t>Ви можете відмовитися від участі в дослідженні. Якщо Ви почнете участь, Ви або Ваша дитина можете припинити участь у цьому дослідженні в будь-який час. Відмова від участі або достроковий вихід із дослідження не призведе до застосування до Вас санкцій чи втрати пільг.</w:t>
      </w:r>
    </w:p>
    <w:p>
      <w:pPr>
        <w:pStyle w:val="BodyText"/>
        <w:shd w:val="clear" w:color="auto" w:fill="auto"/>
        <w:spacing w:before="240" w:after="0"/>
        <w:rPr>
          <w:color w:val="000000" w:themeColor="text1"/>
          <w:lang w:val="ru-RU"/>
        </w:rPr>
      </w:pPr>
      <w:r>
        <w:rPr>
          <w:color w:val="000000"/>
          <w:lang w:val="uk-UA"/>
        </w:rPr>
        <w:t>Дослідники також можуть достроково вивести Вас або Вашу дитину з дослідження. Вони зроблять так, якщо це буде відповідати Вашим інтересам або інтересам Вашої дитини. Якщо вони зупинять проведення дослідження, вони пояснять Вам причини.</w:t>
      </w:r>
    </w:p>
    <w:p>
      <w:pPr>
        <w:pStyle w:val="Heading1"/>
        <w:tabs>
          <w:tab w:val="left" w:pos="5212"/>
        </w:tabs>
        <w:rPr>
          <w:rFonts w:ascii="Arial" w:hAnsi="Arial" w:cs="Arial"/>
          <w:b/>
          <w:color w:val="000000" w:themeColor="text1"/>
          <w:sz w:val="28"/>
          <w:szCs w:val="28"/>
          <w:lang w:val="ru-RU"/>
        </w:rPr>
      </w:pPr>
      <w:r>
        <w:rPr>
          <w:rFonts w:ascii="Arial" w:eastAsia="Arial" w:hAnsi="Arial" w:cs="Arial"/>
          <w:b/>
          <w:bCs/>
          <w:color w:val="000000"/>
          <w:sz w:val="28"/>
          <w:szCs w:val="28"/>
          <w:lang w:val="uk-UA"/>
        </w:rPr>
        <w:t>Що робити, якщо Ви хочете взяти участь?</w:t>
      </w:r>
    </w:p>
    <w:p>
      <w:pPr>
        <w:pStyle w:val="BodyText"/>
        <w:shd w:val="clear" w:color="auto" w:fill="auto"/>
        <w:spacing w:before="260" w:after="0"/>
        <w:rPr>
          <w:color w:val="000000" w:themeColor="text1"/>
        </w:rPr>
      </w:pPr>
      <w:r>
        <w:rPr>
          <w:color w:val="000000"/>
          <w:lang w:val="uk-UA"/>
        </w:rPr>
        <w:t>Якщо Ви захочете дізнатися більше про наукове дослідження, Ви зустрінетеся з дослідником. Цей дослідник за допомогою сертифікованого перекладача розповість Вам про це дослідження. Ми заохочуємо Вас ставити запитання! Якщо Ви захочете взяти участь, Вас попросять підписати цю форму. Вам видадуть копію підписаної форми для зберігання. Вам також видадуть один примірник форми згоди, в якій це дослідження описується англійською мовою. Дослідник підпише форму, складену англійською мовою.</w:t>
      </w:r>
    </w:p>
    <w:p>
      <w:pPr>
        <w:pStyle w:val="BodyText"/>
        <w:shd w:val="clear" w:color="auto" w:fill="auto"/>
        <w:spacing w:before="560" w:after="0"/>
        <w:jc w:val="center"/>
        <w:rPr>
          <w:b/>
          <w:sz w:val="28"/>
          <w:szCs w:val="28"/>
        </w:rPr>
      </w:pPr>
      <w:r>
        <w:rPr>
          <w:b/>
          <w:bCs/>
          <w:sz w:val="28"/>
          <w:szCs w:val="28"/>
          <w:lang w:val="uk-UA"/>
        </w:rPr>
        <w:t>Важливі номери телефонів:</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lang w:val="ru-RU"/>
              </w:rPr>
            </w:pPr>
            <w:r>
              <w:rPr>
                <w:sz w:val="24"/>
                <w:szCs w:val="24"/>
                <w:lang w:val="uk-UA"/>
              </w:rPr>
              <w:t>Якщо у Вас виникнуть запитання, сумніви або скарги щодо наукового дослідження або якщо Ви вважатимете, що Вашому здоров’ю було завдано шкоди, зателефонуйте дослідникам за номерами телефонів, вказаними на першій сторінці цієї форми. Залиште своє прізвище, ім’я та номер телефону, і дослідник разом із перекладачем зв’яжуться з Вами.</w:t>
            </w:r>
          </w:p>
          <w:p>
            <w:pPr>
              <w:pStyle w:val="BodyText"/>
              <w:shd w:val="clear" w:color="auto" w:fill="auto"/>
              <w:spacing w:after="0"/>
              <w:ind w:left="69"/>
              <w:rPr>
                <w:rFonts w:asciiTheme="minorBidi" w:hAnsiTheme="minorBidi" w:cstheme="minorBidi"/>
                <w:sz w:val="24"/>
                <w:szCs w:val="24"/>
                <w:lang w:val="ru-RU"/>
              </w:rPr>
            </w:pPr>
          </w:p>
          <w:p>
            <w:pPr>
              <w:pStyle w:val="BodyText"/>
              <w:shd w:val="clear" w:color="auto" w:fill="auto"/>
              <w:spacing w:after="0"/>
              <w:ind w:left="69"/>
              <w:rPr>
                <w:rFonts w:asciiTheme="minorBidi" w:hAnsiTheme="minorBidi" w:cstheme="minorBidi"/>
                <w:b/>
                <w:sz w:val="24"/>
                <w:szCs w:val="24"/>
                <w:lang w:val="ru-RU"/>
              </w:rPr>
            </w:pPr>
            <w:r>
              <w:rPr>
                <w:b/>
                <w:bCs/>
                <w:sz w:val="24"/>
                <w:szCs w:val="24"/>
                <w:lang w:val="uk-UA"/>
              </w:rPr>
              <w:t>Якщо у Вас/Вашої дитини виникне невідкладна ситуація, пов’язана з участю в цьому науковому дослідженні, зателефонуйте за номером 911.</w:t>
            </w:r>
          </w:p>
          <w:p>
            <w:pPr>
              <w:pStyle w:val="BodyText"/>
              <w:shd w:val="clear" w:color="auto" w:fill="auto"/>
              <w:spacing w:after="0"/>
              <w:ind w:left="69"/>
              <w:rPr>
                <w:rFonts w:asciiTheme="minorBidi" w:hAnsiTheme="minorBidi" w:cstheme="minorBidi"/>
                <w:sz w:val="24"/>
                <w:szCs w:val="24"/>
                <w:lang w:val="ru-RU"/>
              </w:rPr>
            </w:pPr>
          </w:p>
          <w:p>
            <w:pPr>
              <w:pStyle w:val="BodyText"/>
              <w:shd w:val="clear" w:color="auto" w:fill="auto"/>
              <w:spacing w:after="0"/>
              <w:ind w:left="69" w:right="105"/>
              <w:rPr>
                <w:rFonts w:asciiTheme="minorBidi" w:hAnsiTheme="minorBidi" w:cstheme="minorBidi"/>
                <w:sz w:val="24"/>
                <w:szCs w:val="24"/>
                <w:lang w:val="ru-RU"/>
              </w:rPr>
            </w:pPr>
            <w:r>
              <w:rPr>
                <w:sz w:val="24"/>
                <w:szCs w:val="24"/>
                <w:lang w:val="uk-UA"/>
              </w:rPr>
              <w:t>Особи, які беруть участь у дослідженні, мають права. (На останній сторінці цієї форми розповідається про права осіб, які беруть участь у дослідженні). Якщо у Вас є запитання щодо цих прав, Ви можете зателефонувати до експертної ради лікувально-профілактичного закладу (ЕРМЗ) за номером (206) 987-7804. ЕРМЗ — це комітет, який розглядає та затверджує дослідження у лікарні Children’s. ЕРМЗ несе відповідальність за захист прав дітей і сімей, які беруть участь у дослідженні. Залиште своє прізвище, ім’я та номер телефону, і член ЕРМЗ разом із перекладачем зв’яжуться з Вами. Якщо у Вас виникнуть запитання, сумніви або скарги, пов’язані з дослідженням, або якщо Ви захочете зв’язатися з кимось за межами дослідницької групи, Ви також можете зателефонувати до ЕРМЗ.</w:t>
            </w:r>
          </w:p>
        </w:tc>
      </w:tr>
    </w:tbl>
    <w:p>
      <w:pPr>
        <w:spacing w:before="480" w:after="0" w:line="240" w:lineRule="auto"/>
        <w:ind w:right="207"/>
        <w:rPr>
          <w:rFonts w:ascii="Arial" w:hAnsi="Arial" w:cs="Arial"/>
          <w:b/>
          <w:lang w:val="ru-RU"/>
        </w:rPr>
      </w:pPr>
      <w:r>
        <w:rPr>
          <w:rFonts w:ascii="Arial" w:eastAsia="Arial" w:hAnsi="Arial" w:cs="Arial"/>
          <w:b/>
          <w:bCs/>
          <w:lang w:val="uk-UA"/>
        </w:rPr>
        <w:t xml:space="preserve">ЗВЕРНІТЬ УВАГУ. Якщо Ви вирішите взяти участь у науковому дослідженні, дослідник забезпечить переклад форми згоди з англійської мови на Вашу мову. У </w:t>
      </w:r>
      <w:r>
        <w:rPr>
          <w:rFonts w:ascii="Arial" w:eastAsia="Arial" w:hAnsi="Arial" w:cs="Arial"/>
          <w:b/>
          <w:bCs/>
          <w:lang w:val="uk-UA"/>
        </w:rPr>
        <w:lastRenderedPageBreak/>
        <w:t>перекладеній формі інформованої згоди будуть надані всі подробиці про це наукове дослідження. Форма буде видана Вам одразу після того, як вона буде перекладена. Зазвичай це займає 1–2 тижні.</w:t>
      </w:r>
    </w:p>
    <w:p>
      <w:pPr>
        <w:pStyle w:val="Heading2"/>
        <w:spacing w:before="500"/>
        <w:ind w:left="0"/>
        <w:rPr>
          <w:i/>
          <w:sz w:val="28"/>
          <w:u w:val="single"/>
          <w:lang w:val="ru-RU"/>
        </w:rPr>
      </w:pPr>
      <w:r>
        <w:rPr>
          <w:i/>
          <w:iCs/>
          <w:sz w:val="28"/>
          <w:szCs w:val="28"/>
          <w:u w:val="single"/>
          <w:lang w:val="uk-UA"/>
        </w:rPr>
        <w:t>Заява учасника/батька/матері/законного опікуна</w:t>
      </w:r>
    </w:p>
    <w:p>
      <w:pPr>
        <w:spacing w:before="60" w:after="0" w:line="240" w:lineRule="auto"/>
        <w:rPr>
          <w:rFonts w:ascii="Arial" w:hAnsi="Arial" w:cs="Arial"/>
          <w:b/>
          <w:lang w:val="ru-RU"/>
        </w:rPr>
      </w:pPr>
      <w:r>
        <w:rPr>
          <w:rFonts w:ascii="Arial" w:eastAsia="Arial" w:hAnsi="Arial" w:cs="Arial"/>
          <w:b/>
          <w:bCs/>
          <w:lang w:val="uk-UA"/>
        </w:rPr>
        <w:t>Мені пояснили суть наукового дослідження в усній формі. Під час усного обговорення був присутній перекладач, який вільно володіє моєю мовою. У мене була можливість поставити запитання. Я розумію, що особи, перелічені на першій сторінці цієї форми, дадуть відповіді на будь-які запитання, які у мене виникнуть щодо дослідження або прав учасників дослідження в майбутньому. Я знаю номер телефону, за яким можна звернутися в разі виникнення невідкладної ситуації</w:t>
      </w:r>
      <w:r>
        <w:rPr>
          <w:rFonts w:ascii="Arial" w:eastAsia="Arial" w:hAnsi="Arial" w:cs="Arial"/>
          <w:lang w:val="uk-UA"/>
        </w:rPr>
        <w:t xml:space="preserve">. </w:t>
      </w:r>
      <w:r>
        <w:rPr>
          <w:rFonts w:ascii="Arial" w:eastAsia="Arial" w:hAnsi="Arial" w:cs="Arial"/>
          <w:b/>
          <w:bCs/>
          <w:lang w:val="uk-UA"/>
        </w:rPr>
        <w:t>Я добровільно погоджуюся взяти участь або дозволяю моїй дитині взяти участь у цьому науковому дослідженні.</w:t>
      </w:r>
    </w:p>
    <w:p>
      <w:pPr>
        <w:pStyle w:val="Heading3"/>
        <w:spacing w:before="500" w:line="240" w:lineRule="auto"/>
        <w:rPr>
          <w:rFonts w:ascii="Arial" w:hAnsi="Arial" w:cs="Arial"/>
          <w:b/>
          <w:color w:val="000000" w:themeColor="text1"/>
          <w:lang w:val="ru-RU"/>
        </w:rPr>
      </w:pPr>
      <w:r>
        <w:rPr>
          <w:rFonts w:ascii="Arial" w:eastAsia="Arial" w:hAnsi="Arial" w:cs="Arial"/>
          <w:b/>
          <w:bCs/>
          <w:color w:val="000000"/>
          <w:lang w:val="uk-UA"/>
        </w:rPr>
        <w:t>ЗВЕРНІТЬ УВАГУ. Якщо учасник, який бере участь у цьому науковому дослідженні, є прийомною дитиною або перебуває під опікою держави, повідомте про це дослідника або співробітника, який отримує Вашу згоду.</w:t>
      </w:r>
    </w:p>
    <w:p>
      <w:pPr>
        <w:pStyle w:val="BodyText"/>
        <w:shd w:val="clear" w:color="auto" w:fill="auto"/>
        <w:spacing w:after="0"/>
        <w:rPr>
          <w:rFonts w:asciiTheme="minorBidi" w:hAnsiTheme="minorBidi" w:cstheme="minorBidi"/>
          <w:sz w:val="24"/>
          <w:szCs w:val="24"/>
          <w:lang w:val="ru-RU"/>
        </w:rPr>
      </w:pPr>
    </w:p>
    <w:p>
      <w:pPr>
        <w:pStyle w:val="BodyText"/>
        <w:pBdr>
          <w:top w:val="single" w:sz="6" w:space="1" w:color="auto"/>
        </w:pBdr>
        <w:shd w:val="clear" w:color="auto" w:fill="auto"/>
        <w:spacing w:before="480" w:after="0"/>
        <w:ind w:right="4572"/>
        <w:jc w:val="both"/>
        <w:rPr>
          <w:rFonts w:asciiTheme="minorBidi" w:hAnsiTheme="minorBidi" w:cstheme="minorBidi"/>
          <w:b/>
          <w:sz w:val="24"/>
          <w:szCs w:val="24"/>
          <w:lang w:val="ru-RU"/>
        </w:rPr>
      </w:pPr>
      <w:r>
        <w:rPr>
          <w:b/>
          <w:bCs/>
          <w:lang w:val="uk-UA"/>
        </w:rPr>
        <w:t>Прізвище та ім’я учасника дослідження друкованими літерами повністю</w:t>
      </w:r>
    </w:p>
    <w:p>
      <w:pPr>
        <w:pStyle w:val="BodyText"/>
        <w:shd w:val="clear" w:color="auto" w:fill="auto"/>
        <w:spacing w:after="0"/>
        <w:ind w:right="486"/>
        <w:jc w:val="both"/>
        <w:rPr>
          <w:rFonts w:asciiTheme="minorBidi" w:hAnsiTheme="minorBidi" w:cstheme="minorBidi"/>
          <w:sz w:val="21"/>
          <w:szCs w:val="21"/>
          <w:lang w:val="ru-RU"/>
        </w:rPr>
      </w:pPr>
    </w:p>
    <w:p>
      <w:pPr>
        <w:pStyle w:val="BodyText"/>
        <w:pBdr>
          <w:top w:val="single" w:sz="6" w:space="1" w:color="auto"/>
        </w:pBdr>
        <w:shd w:val="clear" w:color="auto" w:fill="auto"/>
        <w:spacing w:before="580" w:after="0"/>
        <w:ind w:right="486"/>
        <w:jc w:val="both"/>
        <w:rPr>
          <w:rFonts w:asciiTheme="minorBidi" w:hAnsiTheme="minorBidi" w:cstheme="minorBidi"/>
          <w:b/>
          <w:sz w:val="24"/>
          <w:szCs w:val="24"/>
          <w:lang w:val="ru-RU"/>
        </w:rPr>
      </w:pPr>
      <w:r>
        <w:rPr>
          <w:b/>
          <w:bCs/>
          <w:lang w:val="uk-UA"/>
        </w:rPr>
        <w:t>Підпис учасника дослідження (необхідно, якщо вік учасника ≥ 13 років)</w:t>
      </w:r>
    </w:p>
    <w:p>
      <w:pPr>
        <w:pStyle w:val="BodyText"/>
        <w:shd w:val="clear" w:color="auto" w:fill="auto"/>
        <w:spacing w:after="220"/>
        <w:ind w:right="486"/>
        <w:jc w:val="both"/>
        <w:rPr>
          <w:rFonts w:asciiTheme="minorBidi" w:hAnsiTheme="minorBidi" w:cstheme="minorBidi"/>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shd w:val="clear" w:color="auto" w:fill="auto"/>
        <w:spacing w:after="0"/>
        <w:ind w:right="486"/>
        <w:jc w:val="both"/>
        <w:rPr>
          <w:rFonts w:asciiTheme="minorBidi" w:hAnsiTheme="minorBidi" w:cstheme="minorBidi"/>
          <w:sz w:val="24"/>
          <w:szCs w:val="24"/>
        </w:rPr>
      </w:pPr>
    </w:p>
    <w:p>
      <w:pPr>
        <w:pBdr>
          <w:top w:val="single" w:sz="6" w:space="1" w:color="auto"/>
        </w:pBdr>
        <w:spacing w:before="220" w:after="0" w:line="240" w:lineRule="auto"/>
        <w:ind w:right="459"/>
        <w:rPr>
          <w:rFonts w:asciiTheme="minorBidi" w:hAnsiTheme="minorBidi"/>
          <w:b/>
          <w:snapToGrid w:val="0"/>
          <w:lang w:val="ru-RU"/>
        </w:rPr>
      </w:pPr>
      <w:r>
        <w:rPr>
          <w:rFonts w:ascii="Arial" w:eastAsia="Arial" w:hAnsi="Arial" w:cs="Arial"/>
          <w:b/>
          <w:bCs/>
          <w:lang w:val="uk-UA"/>
        </w:rPr>
        <w:t>Прізвище та ім’я одного з батьків або законного представника друкованими літерами повністю</w:t>
      </w:r>
    </w:p>
    <w:p>
      <w:pPr>
        <w:pStyle w:val="BodyText"/>
        <w:pBdr>
          <w:top w:val="single" w:sz="6" w:space="1" w:color="auto"/>
        </w:pBdr>
        <w:shd w:val="clear" w:color="auto" w:fill="auto"/>
        <w:spacing w:before="480" w:after="480"/>
        <w:ind w:right="486"/>
        <w:jc w:val="both"/>
        <w:rPr>
          <w:rFonts w:asciiTheme="minorBidi" w:hAnsiTheme="minorBidi" w:cstheme="minorBidi"/>
          <w:b/>
          <w:sz w:val="24"/>
          <w:szCs w:val="24"/>
          <w:lang w:val="ru-RU"/>
        </w:rPr>
      </w:pPr>
      <w:r>
        <w:rPr>
          <w:b/>
          <w:bCs/>
          <w:lang w:val="uk-UA"/>
        </w:rPr>
        <w:t>Підпис одного з батьків або законного представника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shd w:val="clear" w:color="auto" w:fill="auto"/>
        <w:spacing w:after="0"/>
        <w:ind w:right="486"/>
        <w:jc w:val="both"/>
        <w:rPr>
          <w:rFonts w:asciiTheme="minorBidi" w:hAnsiTheme="minorBidi" w:cstheme="minorBidi"/>
          <w:sz w:val="24"/>
          <w:szCs w:val="24"/>
        </w:rPr>
      </w:pPr>
    </w:p>
    <w:p>
      <w:pPr>
        <w:pStyle w:val="BodyText"/>
        <w:shd w:val="clear" w:color="auto" w:fill="auto"/>
        <w:spacing w:after="0"/>
        <w:ind w:right="486"/>
        <w:jc w:val="both"/>
        <w:rPr>
          <w:rFonts w:asciiTheme="minorBidi" w:hAnsiTheme="minorBidi" w:cstheme="minorBidi"/>
          <w:szCs w:val="24"/>
        </w:rPr>
      </w:pPr>
    </w:p>
    <w:p>
      <w:pPr>
        <w:pStyle w:val="BodyText"/>
        <w:pBdr>
          <w:top w:val="single" w:sz="6" w:space="1" w:color="auto"/>
        </w:pBdr>
        <w:shd w:val="clear" w:color="auto" w:fill="auto"/>
        <w:spacing w:after="0"/>
        <w:ind w:right="486"/>
        <w:jc w:val="both"/>
        <w:rPr>
          <w:b/>
          <w:bCs/>
          <w:snapToGrid w:val="0"/>
          <w:lang w:val="ru-RU"/>
        </w:rPr>
      </w:pPr>
      <w:r>
        <w:rPr>
          <w:b/>
          <w:bCs/>
          <w:lang w:val="uk-UA"/>
        </w:rPr>
        <w:t>Прізвище та ім’я одного з батьків або законного представника друкованими літерами повністю</w:t>
      </w:r>
    </w:p>
    <w:p>
      <w:pPr>
        <w:pStyle w:val="BodyText"/>
        <w:shd w:val="clear" w:color="auto" w:fill="auto"/>
        <w:spacing w:after="0"/>
        <w:ind w:right="486"/>
        <w:jc w:val="both"/>
        <w:rPr>
          <w:rFonts w:asciiTheme="minorBidi" w:hAnsiTheme="minorBidi" w:cstheme="minorBidi"/>
          <w:sz w:val="24"/>
          <w:szCs w:val="24"/>
          <w:lang w:val="ru-RU"/>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lang w:val="ru-RU"/>
        </w:rPr>
      </w:pPr>
      <w:r>
        <w:rPr>
          <w:b/>
          <w:bCs/>
          <w:lang w:val="uk-UA"/>
        </w:rPr>
        <w:t>Підпис одного з батьків або законного представника</w:t>
      </w:r>
    </w:p>
    <w:p>
      <w:pPr>
        <w:pStyle w:val="BodyText"/>
        <w:shd w:val="clear" w:color="auto" w:fill="auto"/>
        <w:spacing w:after="240"/>
        <w:ind w:right="486"/>
        <w:jc w:val="both"/>
        <w:rPr>
          <w:rFonts w:asciiTheme="minorBidi" w:hAnsiTheme="minorBidi" w:cstheme="minorBidi"/>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lastRenderedPageBreak/>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lang w:val="ru-RU"/>
              </w:rPr>
            </w:pPr>
            <w:r>
              <w:rPr>
                <w:b/>
                <w:bCs/>
                <w:sz w:val="20"/>
                <w:szCs w:val="20"/>
                <w:lang w:val="uk-UA"/>
              </w:rPr>
              <w:t>Тільки для використання дослідницькою групою:</w:t>
            </w:r>
          </w:p>
        </w:tc>
      </w:tr>
      <w:tr>
        <w:trPr>
          <w:trHeight w:val="170"/>
        </w:trPr>
        <w:tc>
          <w:tcPr>
            <w:tcW w:w="9876" w:type="dxa"/>
            <w:gridSpan w:val="2"/>
            <w:tcBorders>
              <w:top w:val="single" w:sz="4" w:space="0" w:color="000000"/>
            </w:tcBorders>
          </w:tcPr>
          <w:p>
            <w:pPr>
              <w:pStyle w:val="TableParagraph"/>
              <w:ind w:left="227" w:right="441"/>
              <w:rPr>
                <w:sz w:val="20"/>
                <w:lang w:val="ru-RU"/>
              </w:rPr>
            </w:pPr>
            <w:r>
              <w:rPr>
                <w:sz w:val="20"/>
                <w:szCs w:val="20"/>
                <w:lang w:val="uk-UA"/>
              </w:rPr>
              <w:t>Якщо підпис другого з батьків не отримано, вкажіть причину: (виберіть один варіант)</w:t>
            </w:r>
          </w:p>
        </w:tc>
      </w:tr>
      <w:tr>
        <w:trPr>
          <w:trHeight w:val="915"/>
        </w:trPr>
        <w:tc>
          <w:tcPr>
            <w:tcW w:w="5007" w:type="dxa"/>
            <w:hideMark/>
          </w:tcPr>
          <w:p>
            <w:pPr>
              <w:pStyle w:val="TableParagraph"/>
              <w:numPr>
                <w:ilvl w:val="0"/>
                <w:numId w:val="31"/>
              </w:numPr>
              <w:tabs>
                <w:tab w:val="left" w:pos="586"/>
              </w:tabs>
              <w:rPr>
                <w:sz w:val="20"/>
                <w:lang w:val="ru-RU"/>
              </w:rPr>
            </w:pPr>
            <w:r>
              <w:rPr>
                <w:sz w:val="20"/>
                <w:szCs w:val="20"/>
                <w:lang w:val="uk-UA"/>
              </w:rPr>
              <w:t>ЕРМЗ визначила, що дозволу одного з батьків достатньо.</w:t>
            </w:r>
          </w:p>
          <w:p>
            <w:pPr>
              <w:pStyle w:val="TableParagraph"/>
              <w:numPr>
                <w:ilvl w:val="0"/>
                <w:numId w:val="31"/>
              </w:numPr>
              <w:tabs>
                <w:tab w:val="left" w:pos="586"/>
              </w:tabs>
              <w:spacing w:line="230" w:lineRule="exact"/>
              <w:ind w:right="576"/>
              <w:rPr>
                <w:sz w:val="20"/>
                <w:lang w:val="ru-RU"/>
              </w:rPr>
            </w:pPr>
            <w:r>
              <w:rPr>
                <w:sz w:val="20"/>
                <w:szCs w:val="20"/>
                <w:lang w:val="uk-UA"/>
              </w:rPr>
              <w:t>Другий із батьків помер, невідомий, недієздатний або недосяжний в силу певних причин.</w:t>
            </w:r>
          </w:p>
        </w:tc>
        <w:tc>
          <w:tcPr>
            <w:tcW w:w="4869" w:type="dxa"/>
            <w:hideMark/>
          </w:tcPr>
          <w:p>
            <w:pPr>
              <w:pStyle w:val="TableParagraph"/>
              <w:numPr>
                <w:ilvl w:val="0"/>
                <w:numId w:val="32"/>
              </w:numPr>
              <w:tabs>
                <w:tab w:val="left" w:pos="648"/>
              </w:tabs>
              <w:ind w:right="441"/>
              <w:rPr>
                <w:sz w:val="20"/>
                <w:lang w:val="ru-RU"/>
              </w:rPr>
            </w:pPr>
            <w:r>
              <w:rPr>
                <w:sz w:val="20"/>
                <w:szCs w:val="20"/>
                <w:lang w:val="uk-UA"/>
              </w:rPr>
              <w:t>Тільки один із батьків несе юридичну відповідальність за догляд та опіку над дитиною.</w:t>
            </w:r>
          </w:p>
        </w:tc>
      </w:tr>
    </w:tbl>
    <w:p>
      <w:pPr>
        <w:pStyle w:val="BodyText"/>
        <w:shd w:val="clear" w:color="auto" w:fill="auto"/>
        <w:spacing w:after="0"/>
        <w:ind w:right="486"/>
        <w:jc w:val="both"/>
        <w:rPr>
          <w:rFonts w:asciiTheme="minorBidi" w:hAnsiTheme="minorBidi" w:cstheme="minorBidi"/>
          <w:sz w:val="21"/>
          <w:szCs w:val="21"/>
          <w:lang w:val="ru-RU"/>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snapToGrid w:val="0"/>
              <w:ind w:left="85"/>
              <w:rPr>
                <w:rFonts w:asciiTheme="minorBidi" w:hAnsiTheme="minorBidi"/>
                <w:snapToGrid w:val="0"/>
                <w:lang w:val="ru-RU"/>
              </w:rPr>
            </w:pPr>
            <w:r>
              <w:rPr>
                <w:rFonts w:ascii="Arial" w:eastAsia="Arial" w:hAnsi="Arial" w:cs="Arial"/>
                <w:b/>
                <w:bCs/>
                <w:sz w:val="20"/>
                <w:szCs w:val="20"/>
                <w:lang w:val="uk-UA"/>
              </w:rPr>
              <w:t>Тільки для використання дослідницькою групою:</w:t>
            </w:r>
          </w:p>
        </w:tc>
      </w:tr>
      <w:tr>
        <w:trPr>
          <w:trHeight w:val="242"/>
        </w:trPr>
        <w:tc>
          <w:tcPr>
            <w:tcW w:w="643" w:type="dxa"/>
            <w:vMerge w:val="restart"/>
            <w:tcBorders>
              <w:top w:val="single" w:sz="4" w:space="0" w:color="auto"/>
            </w:tcBorders>
            <w:textDirection w:val="btLr"/>
            <w:vAlign w:val="center"/>
          </w:tcPr>
          <w:p>
            <w:pPr>
              <w:snapToGrid w:val="0"/>
              <w:jc w:val="center"/>
              <w:rPr>
                <w:rFonts w:asciiTheme="minorBidi" w:hAnsiTheme="minorBidi"/>
                <w:snapToGrid w:val="0"/>
                <w:sz w:val="16"/>
                <w:szCs w:val="16"/>
              </w:rPr>
            </w:pPr>
            <w:r>
              <w:rPr>
                <w:rFonts w:ascii="Arial" w:eastAsia="Arial" w:hAnsi="Arial" w:cs="Arial"/>
                <w:sz w:val="16"/>
                <w:szCs w:val="16"/>
                <w:lang w:val="uk-UA"/>
              </w:rPr>
              <w:t>Згода неповнолітнього</w:t>
            </w:r>
          </w:p>
        </w:tc>
        <w:tc>
          <w:tcPr>
            <w:tcW w:w="9207" w:type="dxa"/>
            <w:tcBorders>
              <w:top w:val="single" w:sz="4" w:space="0" w:color="auto"/>
            </w:tcBorders>
          </w:tcPr>
          <w:p>
            <w:pPr>
              <w:pStyle w:val="ListParagraph"/>
              <w:widowControl w:val="0"/>
              <w:numPr>
                <w:ilvl w:val="0"/>
                <w:numId w:val="26"/>
              </w:numPr>
              <w:snapToGrid w:val="0"/>
              <w:ind w:left="360"/>
              <w:rPr>
                <w:rFonts w:asciiTheme="minorBidi" w:hAnsiTheme="minorBidi"/>
                <w:snapToGrid w:val="0"/>
              </w:rPr>
            </w:pPr>
            <w:r>
              <w:rPr>
                <w:rFonts w:ascii="Arial" w:eastAsia="Arial" w:hAnsi="Arial" w:cs="Arial"/>
                <w:sz w:val="20"/>
                <w:szCs w:val="20"/>
                <w:lang w:val="uk-UA"/>
              </w:rPr>
              <w:t>Отримано</w:t>
            </w:r>
          </w:p>
        </w:tc>
      </w:tr>
      <w:tr>
        <w:trPr>
          <w:trHeight w:val="1233"/>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spacing w:line="230" w:lineRule="exact"/>
              <w:ind w:left="360"/>
              <w:rPr>
                <w:rFonts w:asciiTheme="minorBidi" w:hAnsiTheme="minorBidi"/>
                <w:snapToGrid w:val="0"/>
                <w:lang w:val="ru-RU"/>
              </w:rPr>
            </w:pPr>
            <w:r>
              <w:rPr>
                <w:rFonts w:ascii="Arial" w:eastAsia="Arial" w:hAnsi="Arial" w:cs="Arial"/>
                <w:sz w:val="20"/>
                <w:szCs w:val="20"/>
                <w:lang w:val="uk-UA"/>
              </w:rPr>
              <w:t>Не отримано, оскільки дієздатність пацієнта настільки обмежена, що його не можна проконсультувати належним чином.</w:t>
            </w:r>
          </w:p>
        </w:tc>
      </w:tr>
    </w:tbl>
    <w:p>
      <w:pPr>
        <w:pStyle w:val="BodyText"/>
        <w:shd w:val="clear" w:color="auto" w:fill="auto"/>
        <w:spacing w:after="0"/>
        <w:ind w:right="486"/>
        <w:jc w:val="both"/>
        <w:rPr>
          <w:rFonts w:asciiTheme="minorBidi" w:hAnsiTheme="minorBidi" w:cstheme="minorBidi"/>
          <w:sz w:val="24"/>
          <w:szCs w:val="24"/>
          <w:lang w:val="ru-RU"/>
        </w:rPr>
      </w:pPr>
    </w:p>
    <w:p>
      <w:pPr>
        <w:pStyle w:val="TableParagraph"/>
        <w:snapToGrid w:val="0"/>
        <w:spacing w:before="240"/>
        <w:rPr>
          <w:b/>
          <w:i/>
          <w:snapToGrid w:val="0"/>
          <w:sz w:val="28"/>
          <w:szCs w:val="26"/>
          <w:u w:val="single"/>
          <w:lang w:val="ru-RU"/>
        </w:rPr>
      </w:pPr>
      <w:r>
        <w:rPr>
          <w:b/>
          <w:bCs/>
          <w:i/>
          <w:iCs/>
          <w:sz w:val="28"/>
          <w:szCs w:val="28"/>
          <w:u w:val="single"/>
          <w:lang w:val="uk-UA"/>
        </w:rPr>
        <w:t>Інформація про перекладача</w:t>
      </w:r>
    </w:p>
    <w:p>
      <w:pPr>
        <w:pStyle w:val="BodyText"/>
        <w:shd w:val="clear" w:color="auto" w:fill="auto"/>
        <w:snapToGrid w:val="0"/>
        <w:spacing w:before="60" w:after="0"/>
        <w:ind w:right="657"/>
        <w:rPr>
          <w:rFonts w:asciiTheme="minorBidi" w:hAnsiTheme="minorBidi" w:cstheme="minorBidi"/>
          <w:sz w:val="24"/>
          <w:szCs w:val="24"/>
          <w:lang w:val="ru-RU"/>
        </w:rPr>
      </w:pPr>
      <w:r>
        <w:rPr>
          <w:sz w:val="24"/>
          <w:szCs w:val="24"/>
          <w:lang w:val="uk-UA"/>
        </w:rPr>
        <w:t>ЗВЕРНІТЬ УВАГУ. Прізвище та ім’я перекладача реєструють лише в тому випадку, якщо згоду документально підтверджено відповідною перекладеною короткою формою згоди та (або) перекладеною формою згоди.</w:t>
      </w:r>
    </w:p>
    <w:p>
      <w:pPr>
        <w:pStyle w:val="BodyText"/>
        <w:shd w:val="clear" w:color="auto" w:fill="auto"/>
        <w:spacing w:after="0"/>
        <w:jc w:val="both"/>
        <w:rPr>
          <w:rFonts w:asciiTheme="minorBidi" w:hAnsiTheme="minorBidi" w:cstheme="minorBidi"/>
          <w:sz w:val="24"/>
          <w:szCs w:val="24"/>
          <w:lang w:val="ru-RU"/>
        </w:rPr>
      </w:pPr>
    </w:p>
    <w:p>
      <w:pPr>
        <w:pStyle w:val="BodyText"/>
        <w:shd w:val="clear" w:color="auto" w:fill="auto"/>
        <w:spacing w:after="0"/>
        <w:jc w:val="both"/>
        <w:rPr>
          <w:rFonts w:asciiTheme="minorBidi" w:hAnsiTheme="minorBidi" w:cstheme="minorBidi"/>
          <w:szCs w:val="24"/>
          <w:lang w:val="ru-RU"/>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jc w:val="both"/>
              <w:rPr>
                <w:rFonts w:ascii="Arial" w:hAnsi="Arial" w:cs="Arial"/>
                <w:b/>
                <w:sz w:val="24"/>
                <w:szCs w:val="24"/>
                <w:lang w:val="ru-RU"/>
              </w:rPr>
            </w:pPr>
            <w:r>
              <w:rPr>
                <w:rFonts w:ascii="Arial" w:eastAsia="Arial" w:hAnsi="Arial" w:cs="Arial"/>
                <w:b/>
                <w:bCs/>
                <w:sz w:val="24"/>
                <w:szCs w:val="24"/>
                <w:lang w:val="uk-UA"/>
              </w:rPr>
              <w:t>Прізвище та ім’я перекладача</w:t>
            </w:r>
          </w:p>
          <w:p>
            <w:pPr>
              <w:jc w:val="both"/>
              <w:rPr>
                <w:rFonts w:ascii="Arial" w:hAnsi="Arial" w:cs="Arial"/>
                <w:sz w:val="24"/>
                <w:szCs w:val="24"/>
                <w:lang w:val="ru-RU"/>
              </w:rPr>
            </w:pPr>
            <w:r>
              <w:rPr>
                <w:rFonts w:ascii="Arial" w:eastAsia="Arial" w:hAnsi="Arial" w:cs="Arial"/>
                <w:b/>
                <w:bCs/>
                <w:i/>
                <w:iCs/>
                <w:sz w:val="20"/>
                <w:szCs w:val="20"/>
                <w:lang w:val="uk-UA"/>
              </w:rPr>
              <w:t>(якщо під час початкового обговорення дослідження використовуються послуги перекладача)</w:t>
            </w:r>
          </w:p>
        </w:tc>
        <w:tc>
          <w:tcPr>
            <w:tcW w:w="3015" w:type="dxa"/>
            <w:tcBorders>
              <w:bottom w:val="nil"/>
            </w:tcBorders>
          </w:tcPr>
          <w:p>
            <w:pPr>
              <w:ind w:left="432"/>
              <w:jc w:val="center"/>
              <w:rPr>
                <w:rFonts w:ascii="Arial" w:hAnsi="Arial" w:cs="Arial"/>
                <w:b/>
                <w:sz w:val="24"/>
                <w:szCs w:val="24"/>
              </w:rPr>
            </w:pPr>
            <w:r>
              <w:rPr>
                <w:rFonts w:ascii="Arial" w:eastAsia="Arial" w:hAnsi="Arial" w:cs="Arial"/>
                <w:b/>
                <w:bCs/>
                <w:sz w:val="24"/>
                <w:szCs w:val="24"/>
                <w:lang w:val="uk-UA"/>
              </w:rPr>
              <w:t>Дата</w:t>
            </w:r>
          </w:p>
        </w:tc>
      </w:tr>
    </w:tbl>
    <w:p>
      <w:pPr>
        <w:pStyle w:val="Heading2"/>
        <w:spacing w:before="800"/>
        <w:ind w:left="0"/>
        <w:rPr>
          <w:i/>
          <w:sz w:val="28"/>
          <w:u w:val="single"/>
        </w:rPr>
      </w:pPr>
      <w:r>
        <w:rPr>
          <w:i/>
          <w:iCs/>
          <w:sz w:val="28"/>
          <w:szCs w:val="28"/>
          <w:u w:val="single"/>
          <w:lang w:val="uk-UA"/>
        </w:rPr>
        <w:t>Інформація про свідка</w:t>
      </w:r>
    </w:p>
    <w:p>
      <w:pPr>
        <w:spacing w:before="60" w:after="0" w:line="240" w:lineRule="auto"/>
        <w:rPr>
          <w:rFonts w:ascii="Arial" w:hAnsi="Arial" w:cs="Arial"/>
          <w:sz w:val="24"/>
        </w:rPr>
      </w:pPr>
      <w:r>
        <w:rPr>
          <w:rFonts w:ascii="Arial" w:eastAsia="Arial" w:hAnsi="Arial" w:cs="Arial"/>
          <w:sz w:val="24"/>
          <w:szCs w:val="24"/>
          <w:lang w:val="uk-UA"/>
        </w:rPr>
        <w:t>ЗВЕРНІТЬ УВАГУ. У разі використання короткої форми згоди для документального підтвердження згоди/дозволу батьків після початкового обговорення дослідження або в інших випадках, коли цього вимагає ЕРМЗ, необхідно вказувати прізвище, ім’я та підпис свідка.</w:t>
      </w:r>
    </w:p>
    <w:p>
      <w:pPr>
        <w:spacing w:before="760" w:after="0"/>
        <w:rPr>
          <w:rFonts w:ascii="Arial" w:hAnsi="Arial" w:cs="Arial"/>
          <w:b/>
          <w:i/>
          <w:sz w:val="26"/>
          <w:lang w:val="ru-RU"/>
        </w:rPr>
      </w:pPr>
      <w:r>
        <w:rPr>
          <w:rFonts w:ascii="Arial" w:eastAsia="Arial" w:hAnsi="Arial" w:cs="Arial"/>
          <w:b/>
          <w:bCs/>
          <w:i/>
          <w:iCs/>
          <w:sz w:val="26"/>
          <w:szCs w:val="26"/>
          <w:u w:val="single"/>
          <w:lang w:val="uk-UA"/>
        </w:rPr>
        <w:t>Заява свідка</w:t>
      </w:r>
    </w:p>
    <w:p>
      <w:pPr>
        <w:pStyle w:val="BodyText"/>
        <w:shd w:val="clear" w:color="auto" w:fill="auto"/>
        <w:spacing w:before="20" w:after="0"/>
        <w:jc w:val="both"/>
        <w:rPr>
          <w:sz w:val="24"/>
          <w:szCs w:val="24"/>
          <w:lang w:val="ru-RU"/>
        </w:rPr>
      </w:pPr>
      <w:r>
        <w:rPr>
          <w:b/>
          <w:bCs/>
          <w:sz w:val="24"/>
          <w:szCs w:val="24"/>
          <w:lang w:val="uk-UA"/>
        </w:rPr>
        <w:t>Я був(-ла) присутнім(-ьою) під час усного обговорення цього наукового дослідження.</w:t>
      </w:r>
    </w:p>
    <w:p>
      <w:pPr>
        <w:pStyle w:val="BodyText"/>
        <w:shd w:val="clear" w:color="auto" w:fill="auto"/>
        <w:spacing w:after="0"/>
        <w:jc w:val="both"/>
        <w:rPr>
          <w:rFonts w:asciiTheme="minorBidi" w:hAnsiTheme="minorBidi" w:cstheme="minorBidi"/>
          <w:sz w:val="24"/>
          <w:szCs w:val="24"/>
          <w:lang w:val="ru-RU"/>
        </w:rPr>
      </w:pPr>
    </w:p>
    <w:p>
      <w:pPr>
        <w:pStyle w:val="BodyText"/>
        <w:pBdr>
          <w:top w:val="single" w:sz="4" w:space="1" w:color="auto"/>
        </w:pBdr>
        <w:shd w:val="clear" w:color="auto" w:fill="auto"/>
        <w:spacing w:before="520" w:after="0"/>
        <w:jc w:val="both"/>
        <w:rPr>
          <w:rFonts w:asciiTheme="minorBidi" w:hAnsiTheme="minorBidi" w:cstheme="minorBidi"/>
          <w:b/>
          <w:sz w:val="24"/>
          <w:szCs w:val="24"/>
          <w:lang w:val="ru-RU"/>
        </w:rPr>
      </w:pPr>
      <w:r>
        <w:rPr>
          <w:b/>
          <w:bCs/>
          <w:sz w:val="24"/>
          <w:szCs w:val="24"/>
          <w:lang w:val="uk-UA"/>
        </w:rPr>
        <w:t>Прізвище та ім’я свідка друкованими літерами повністю</w:t>
      </w:r>
    </w:p>
    <w:p>
      <w:pPr>
        <w:pStyle w:val="BodyText"/>
        <w:shd w:val="clear" w:color="auto" w:fill="auto"/>
        <w:spacing w:before="240" w:after="0"/>
        <w:jc w:val="both"/>
        <w:rPr>
          <w:rFonts w:asciiTheme="minorBidi" w:hAnsiTheme="minorBidi" w:cstheme="minorBidi"/>
          <w:sz w:val="24"/>
          <w:szCs w:val="24"/>
          <w:lang w:val="ru-RU"/>
        </w:rPr>
      </w:pPr>
    </w:p>
    <w:p>
      <w:pPr>
        <w:pStyle w:val="BodyText"/>
        <w:shd w:val="clear" w:color="auto" w:fill="auto"/>
        <w:spacing w:after="0"/>
        <w:jc w:val="both"/>
        <w:rPr>
          <w:rFonts w:asciiTheme="minorBidi" w:hAnsiTheme="minorBidi" w:cstheme="minorBidi"/>
          <w:b/>
          <w:sz w:val="24"/>
          <w:szCs w:val="24"/>
        </w:rPr>
      </w:pPr>
      <w:r>
        <w:rPr>
          <w:b/>
          <w:bCs/>
          <w:sz w:val="24"/>
          <w:szCs w:val="24"/>
          <w:lang w:val="uk-UA"/>
        </w:rPr>
        <w:t>Підпис свідка</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spacing w:before="460" w:line="240" w:lineRule="auto"/>
        <w:ind w:left="1224" w:right="432" w:hanging="1224"/>
        <w:rPr>
          <w:rFonts w:ascii="Arial" w:hAnsi="Arial" w:cs="Arial"/>
          <w:szCs w:val="24"/>
          <w:lang w:val="ru-RU"/>
        </w:rPr>
      </w:pPr>
      <w:r>
        <w:rPr>
          <w:rFonts w:ascii="Arial" w:eastAsia="Arial" w:hAnsi="Arial" w:cs="Arial"/>
          <w:sz w:val="24"/>
          <w:szCs w:val="24"/>
          <w:lang w:val="uk-UA"/>
        </w:rPr>
        <w:t>Копії призначені для:</w:t>
      </w:r>
      <w:r>
        <w:rPr>
          <w:rFonts w:ascii="Arial" w:eastAsia="Arial" w:hAnsi="Arial" w:cs="Arial"/>
          <w:sz w:val="24"/>
          <w:szCs w:val="24"/>
          <w:lang w:val="uk-UA"/>
        </w:rPr>
        <w:tab/>
        <w:t xml:space="preserve">Учасника дослідження або одного чи обох батьків / </w:t>
      </w:r>
      <w:r>
        <w:rPr>
          <w:rFonts w:ascii="Arial" w:eastAsia="Arial" w:hAnsi="Arial" w:cs="Arial"/>
          <w:b/>
          <w:bCs/>
          <w:lang w:val="uk-UA"/>
        </w:rPr>
        <w:t xml:space="preserve">законного представника </w:t>
      </w:r>
      <w:r>
        <w:rPr>
          <w:rFonts w:ascii="Arial" w:eastAsia="Arial" w:hAnsi="Arial" w:cs="Arial"/>
          <w:sz w:val="24"/>
          <w:szCs w:val="24"/>
          <w:lang w:val="uk-UA"/>
        </w:rPr>
        <w:t xml:space="preserve">Зберігання в медичній документації </w:t>
      </w:r>
      <w:r>
        <w:rPr>
          <w:rFonts w:ascii="Arial" w:eastAsia="Arial" w:hAnsi="Arial" w:cs="Arial"/>
          <w:b/>
          <w:bCs/>
          <w:lang w:val="uk-UA"/>
        </w:rPr>
        <w:t>(</w:t>
      </w:r>
      <w:r>
        <w:rPr>
          <w:rFonts w:ascii="Arial" w:eastAsia="Arial" w:hAnsi="Arial" w:cs="Arial"/>
          <w:b/>
          <w:bCs/>
          <w:i/>
          <w:iCs/>
          <w:lang w:val="uk-UA"/>
        </w:rPr>
        <w:t>якщо застосовно</w:t>
      </w:r>
      <w:r>
        <w:rPr>
          <w:rFonts w:ascii="Arial" w:eastAsia="Arial" w:hAnsi="Arial" w:cs="Arial"/>
          <w:b/>
          <w:bCs/>
          <w:lang w:val="uk-UA"/>
        </w:rPr>
        <w:t>)</w:t>
      </w:r>
    </w:p>
    <w:p>
      <w:pPr>
        <w:pStyle w:val="BodyText"/>
        <w:shd w:val="clear" w:color="auto" w:fill="auto"/>
        <w:spacing w:after="0"/>
        <w:ind w:right="486"/>
        <w:jc w:val="both"/>
        <w:rPr>
          <w:rFonts w:asciiTheme="minorBidi" w:hAnsiTheme="minorBidi" w:cstheme="minorBidi"/>
          <w:sz w:val="24"/>
          <w:szCs w:val="24"/>
          <w:lang w:val="ru-RU"/>
        </w:rPr>
      </w:pPr>
      <w:r>
        <w:rPr>
          <w:rFonts w:asciiTheme="minorBidi" w:hAnsiTheme="minorBidi" w:cstheme="minorBidi"/>
          <w:sz w:val="24"/>
          <w:szCs w:val="24"/>
          <w:lang w:val="ru-RU"/>
        </w:rPr>
        <w:br w:type="page"/>
      </w:r>
    </w:p>
    <w:p>
      <w:pPr>
        <w:pStyle w:val="Heading1"/>
        <w:spacing w:before="0"/>
        <w:jc w:val="center"/>
        <w:rPr>
          <w:rFonts w:ascii="Arial" w:hAnsi="Arial" w:cs="Arial"/>
          <w:b/>
          <w:color w:val="000000" w:themeColor="text1"/>
          <w:sz w:val="28"/>
          <w:szCs w:val="28"/>
          <w:lang w:val="ru-RU"/>
        </w:rPr>
      </w:pPr>
      <w:r>
        <w:rPr>
          <w:rFonts w:ascii="Arial" w:eastAsia="Arial" w:hAnsi="Arial" w:cs="Arial"/>
          <w:b/>
          <w:bCs/>
          <w:color w:val="000000"/>
          <w:sz w:val="28"/>
          <w:szCs w:val="28"/>
          <w:lang w:val="uk-UA"/>
        </w:rPr>
        <w:lastRenderedPageBreak/>
        <w:t>Права учасника дослідження *</w:t>
      </w:r>
    </w:p>
    <w:p>
      <w:pPr>
        <w:spacing w:before="200" w:after="0" w:line="240" w:lineRule="auto"/>
        <w:rPr>
          <w:rFonts w:ascii="Arial" w:hAnsi="Arial" w:cs="Arial"/>
          <w:color w:val="000000" w:themeColor="text1"/>
          <w:sz w:val="24"/>
          <w:lang w:val="ru-RU"/>
        </w:rPr>
      </w:pPr>
      <w:r>
        <w:rPr>
          <w:rFonts w:ascii="Arial" w:eastAsia="Arial" w:hAnsi="Arial" w:cs="Arial"/>
          <w:b/>
          <w:bCs/>
          <w:color w:val="000000"/>
          <w:sz w:val="24"/>
          <w:szCs w:val="24"/>
          <w:lang w:val="uk-UA"/>
        </w:rPr>
        <w:t>Кожна особа, якій пропонують взяти участь у науковому дослідженні, має права.</w:t>
      </w:r>
      <w:r>
        <w:rPr>
          <w:rFonts w:ascii="Arial" w:eastAsia="Arial" w:hAnsi="Arial" w:cs="Arial"/>
          <w:b/>
          <w:bCs/>
          <w:color w:val="000000"/>
          <w:sz w:val="24"/>
          <w:szCs w:val="24"/>
          <w:lang w:val="ru-RU"/>
        </w:rPr>
        <w:t xml:space="preserve"> </w:t>
      </w:r>
      <w:bookmarkStart w:id="0" w:name="_GoBack"/>
      <w:bookmarkEnd w:id="0"/>
      <w:r>
        <w:rPr>
          <w:rFonts w:ascii="Arial" w:eastAsia="Arial" w:hAnsi="Arial" w:cs="Arial"/>
          <w:color w:val="000000"/>
          <w:sz w:val="24"/>
          <w:szCs w:val="24"/>
          <w:lang w:val="uk-UA"/>
        </w:rPr>
        <w:t>Як учасник дослідження Ви або Ваша дитина маєте такі права:</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lang w:val="ru-RU"/>
        </w:rPr>
      </w:pPr>
      <w:r>
        <w:rPr>
          <w:rFonts w:ascii="Arial" w:eastAsia="Arial" w:hAnsi="Arial" w:cs="Arial"/>
          <w:color w:val="000000"/>
          <w:lang w:val="uk-UA"/>
        </w:rPr>
        <w:t>Отримати інформацію щодо того, про що сподіваються дізнатися з цього дослідження.</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те, що відбуватиметься з Вами або Вашою дитиною під час дослідження. Отримати інформацію про те, чи відрізняються якісь процедури, лікарські препарати або пристрої від тих, що застосовуються в стандартній практиці.</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часті та важливі ризики, побічні ефекти або незручності, які можуть виникати у Вас або Вашої дитини під час наукового дослідження.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те, чи можете Ви або Ваша дитина розраховувати на якусь користь від участі в дослідженні, і якщо так, то в чому полягатиме така користь.</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інші варіанти лікування, які є у Вас або Вашої дитини, і чим вони можуть бути кращими або гіршими, ніж участь у дослідженні.</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Мати можливість ставити будь-які запитання, що стосуються дослідження, як перед тим, як на дати згоду на участь, так і під час самого дослідження.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лікування, доступне в разі виникнення будь-яких ускладнень.</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lang w:val="ru-RU"/>
        </w:rPr>
      </w:pPr>
      <w:r>
        <w:rPr>
          <w:rFonts w:ascii="Arial" w:eastAsia="Arial" w:hAnsi="Arial" w:cs="Arial"/>
          <w:color w:val="000000"/>
          <w:lang w:val="uk-UA"/>
        </w:rPr>
        <w:t>Відмовитися від участі взагалі або змінити думку щодо своєї участі або участі своєї дитини після початку дослідження. Це рішення не вплине на Ваше право або право Вашої дитини отримувати медичне обслуговування, яке Ви або Ваша дитина отримували би, якби не брали участі в дослідженні.</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копію форми згоди з підписами та датою підписання.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Не піддаватися тиску під час роздумів про те, чи хочете Ви погодитися на участь у дослідженні або дати згоду на участь Вашої дитини в дослідженні.</w:t>
      </w:r>
    </w:p>
    <w:p>
      <w:pPr>
        <w:pStyle w:val="BodyText"/>
        <w:shd w:val="clear" w:color="auto" w:fill="auto"/>
        <w:spacing w:before="400" w:after="0"/>
        <w:jc w:val="both"/>
        <w:rPr>
          <w:color w:val="000000" w:themeColor="text1"/>
          <w:sz w:val="24"/>
          <w:szCs w:val="24"/>
          <w:lang w:val="ru-RU"/>
        </w:rPr>
      </w:pPr>
      <w:r>
        <w:rPr>
          <w:color w:val="000000"/>
          <w:sz w:val="20"/>
          <w:szCs w:val="20"/>
          <w:lang w:val="uk-UA"/>
        </w:rPr>
        <w:t>* Адаптовано відповідно до Закону штату Каліфорнія про права учасників клінічних досліджень</w:t>
      </w:r>
    </w:p>
    <w:sectPr>
      <w:headerReference w:type="default" r:id="rId8"/>
      <w:footerReference w:type="default" r:id="rId9"/>
      <w:pgSz w:w="12240" w:h="15840"/>
      <w:pgMar w:top="1773" w:right="1287" w:bottom="132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lang w:val="uk-UA"/>
            </w:rPr>
            <w:t>Коротка форма згоди (HRP-507)</w:t>
          </w:r>
        </w:p>
      </w:tc>
      <w:tc>
        <w:tcPr>
          <w:tcW w:w="4820" w:type="dxa"/>
        </w:tcPr>
        <w:p>
          <w:pPr>
            <w:pStyle w:val="Headerorfooter20"/>
            <w:shd w:val="clear" w:color="auto" w:fill="auto"/>
            <w:spacing w:before="20"/>
            <w:ind w:right="60"/>
            <w:jc w:val="right"/>
            <w:rPr>
              <w:sz w:val="18"/>
              <w:szCs w:val="18"/>
              <w:lang w:val="ru-RU"/>
            </w:rPr>
          </w:pPr>
          <w:r>
            <w:rPr>
              <w:rFonts w:ascii="Arial" w:eastAsia="Arial" w:hAnsi="Arial" w:cs="Arial"/>
              <w:b/>
              <w:bCs/>
              <w:sz w:val="18"/>
              <w:szCs w:val="18"/>
              <w:lang w:val="uk-UA"/>
            </w:rPr>
            <w:t>Натисніть: Версія шаблону: липень 2021 р.</w:t>
          </w:r>
        </w:p>
        <w:p>
          <w:pPr>
            <w:pStyle w:val="Footer"/>
            <w:ind w:right="60"/>
            <w:jc w:val="right"/>
            <w:rPr>
              <w:rFonts w:asciiTheme="minorBidi" w:hAnsiTheme="minorBidi"/>
              <w:sz w:val="18"/>
              <w:szCs w:val="18"/>
            </w:rPr>
          </w:pPr>
          <w:r>
            <w:rPr>
              <w:rFonts w:ascii="Arial" w:eastAsia="Arial" w:hAnsi="Arial" w:cs="Arial"/>
              <w:b/>
              <w:bCs/>
              <w:color w:val="000000"/>
              <w:sz w:val="18"/>
              <w:szCs w:val="18"/>
              <w:lang w:val="uk-UA" w:eastAsia="en-US" w:bidi="en-US"/>
            </w:rPr>
            <w:t xml:space="preserve">Сторінка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lang w:val="uk-UA" w:eastAsia="en-US" w:bidi="en-US"/>
            </w:rPr>
            <w:t xml:space="preserve"> з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07106A7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105A9480">
      <w:numFmt w:val="bullet"/>
      <w:lvlText w:val="•"/>
      <w:lvlJc w:val="left"/>
      <w:pPr>
        <w:ind w:left="791" w:hanging="369"/>
      </w:pPr>
      <w:rPr>
        <w:rFonts w:hint="default"/>
        <w:lang w:val="en-US" w:eastAsia="en-US" w:bidi="ar-SA"/>
      </w:rPr>
    </w:lvl>
    <w:lvl w:ilvl="2" w:tplc="7B0AB396">
      <w:numFmt w:val="bullet"/>
      <w:lvlText w:val="•"/>
      <w:lvlJc w:val="left"/>
      <w:pPr>
        <w:ind w:left="1062" w:hanging="369"/>
      </w:pPr>
      <w:rPr>
        <w:rFonts w:hint="default"/>
        <w:lang w:val="en-US" w:eastAsia="en-US" w:bidi="ar-SA"/>
      </w:rPr>
    </w:lvl>
    <w:lvl w:ilvl="3" w:tplc="3522B170">
      <w:numFmt w:val="bullet"/>
      <w:lvlText w:val="•"/>
      <w:lvlJc w:val="left"/>
      <w:pPr>
        <w:ind w:left="1333" w:hanging="369"/>
      </w:pPr>
      <w:rPr>
        <w:rFonts w:hint="default"/>
        <w:lang w:val="en-US" w:eastAsia="en-US" w:bidi="ar-SA"/>
      </w:rPr>
    </w:lvl>
    <w:lvl w:ilvl="4" w:tplc="9E9A2698">
      <w:numFmt w:val="bullet"/>
      <w:lvlText w:val="•"/>
      <w:lvlJc w:val="left"/>
      <w:pPr>
        <w:ind w:left="1604" w:hanging="369"/>
      </w:pPr>
      <w:rPr>
        <w:rFonts w:hint="default"/>
        <w:lang w:val="en-US" w:eastAsia="en-US" w:bidi="ar-SA"/>
      </w:rPr>
    </w:lvl>
    <w:lvl w:ilvl="5" w:tplc="E9AC057A">
      <w:numFmt w:val="bullet"/>
      <w:lvlText w:val="•"/>
      <w:lvlJc w:val="left"/>
      <w:pPr>
        <w:ind w:left="1876" w:hanging="369"/>
      </w:pPr>
      <w:rPr>
        <w:rFonts w:hint="default"/>
        <w:lang w:val="en-US" w:eastAsia="en-US" w:bidi="ar-SA"/>
      </w:rPr>
    </w:lvl>
    <w:lvl w:ilvl="6" w:tplc="7F4889AC">
      <w:numFmt w:val="bullet"/>
      <w:lvlText w:val="•"/>
      <w:lvlJc w:val="left"/>
      <w:pPr>
        <w:ind w:left="2147" w:hanging="369"/>
      </w:pPr>
      <w:rPr>
        <w:rFonts w:hint="default"/>
        <w:lang w:val="en-US" w:eastAsia="en-US" w:bidi="ar-SA"/>
      </w:rPr>
    </w:lvl>
    <w:lvl w:ilvl="7" w:tplc="2A0C638C">
      <w:numFmt w:val="bullet"/>
      <w:lvlText w:val="•"/>
      <w:lvlJc w:val="left"/>
      <w:pPr>
        <w:ind w:left="2418" w:hanging="369"/>
      </w:pPr>
      <w:rPr>
        <w:rFonts w:hint="default"/>
        <w:lang w:val="en-US" w:eastAsia="en-US" w:bidi="ar-SA"/>
      </w:rPr>
    </w:lvl>
    <w:lvl w:ilvl="8" w:tplc="4EB61F60">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187491A2">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5BB497B2">
      <w:numFmt w:val="bullet"/>
      <w:lvlText w:val="•"/>
      <w:lvlJc w:val="left"/>
      <w:pPr>
        <w:ind w:left="1035" w:hanging="369"/>
      </w:pPr>
      <w:rPr>
        <w:rFonts w:hint="default"/>
        <w:lang w:val="en-US" w:eastAsia="en-US" w:bidi="ar-SA"/>
      </w:rPr>
    </w:lvl>
    <w:lvl w:ilvl="2" w:tplc="24CAD30C">
      <w:numFmt w:val="bullet"/>
      <w:lvlText w:val="•"/>
      <w:lvlJc w:val="left"/>
      <w:pPr>
        <w:ind w:left="1471" w:hanging="369"/>
      </w:pPr>
      <w:rPr>
        <w:rFonts w:hint="default"/>
        <w:lang w:val="en-US" w:eastAsia="en-US" w:bidi="ar-SA"/>
      </w:rPr>
    </w:lvl>
    <w:lvl w:ilvl="3" w:tplc="F788AE7E">
      <w:numFmt w:val="bullet"/>
      <w:lvlText w:val="•"/>
      <w:lvlJc w:val="left"/>
      <w:pPr>
        <w:ind w:left="1906" w:hanging="369"/>
      </w:pPr>
      <w:rPr>
        <w:rFonts w:hint="default"/>
        <w:lang w:val="en-US" w:eastAsia="en-US" w:bidi="ar-SA"/>
      </w:rPr>
    </w:lvl>
    <w:lvl w:ilvl="4" w:tplc="9E386EAC">
      <w:numFmt w:val="bullet"/>
      <w:lvlText w:val="•"/>
      <w:lvlJc w:val="left"/>
      <w:pPr>
        <w:ind w:left="2342" w:hanging="369"/>
      </w:pPr>
      <w:rPr>
        <w:rFonts w:hint="default"/>
        <w:lang w:val="en-US" w:eastAsia="en-US" w:bidi="ar-SA"/>
      </w:rPr>
    </w:lvl>
    <w:lvl w:ilvl="5" w:tplc="3F1A20F8">
      <w:numFmt w:val="bullet"/>
      <w:lvlText w:val="•"/>
      <w:lvlJc w:val="left"/>
      <w:pPr>
        <w:ind w:left="2778" w:hanging="369"/>
      </w:pPr>
      <w:rPr>
        <w:rFonts w:hint="default"/>
        <w:lang w:val="en-US" w:eastAsia="en-US" w:bidi="ar-SA"/>
      </w:rPr>
    </w:lvl>
    <w:lvl w:ilvl="6" w:tplc="0ECC2518">
      <w:numFmt w:val="bullet"/>
      <w:lvlText w:val="•"/>
      <w:lvlJc w:val="left"/>
      <w:pPr>
        <w:ind w:left="3213" w:hanging="369"/>
      </w:pPr>
      <w:rPr>
        <w:rFonts w:hint="default"/>
        <w:lang w:val="en-US" w:eastAsia="en-US" w:bidi="ar-SA"/>
      </w:rPr>
    </w:lvl>
    <w:lvl w:ilvl="7" w:tplc="7062CAA0">
      <w:numFmt w:val="bullet"/>
      <w:lvlText w:val="•"/>
      <w:lvlJc w:val="left"/>
      <w:pPr>
        <w:ind w:left="3649" w:hanging="369"/>
      </w:pPr>
      <w:rPr>
        <w:rFonts w:hint="default"/>
        <w:lang w:val="en-US" w:eastAsia="en-US" w:bidi="ar-SA"/>
      </w:rPr>
    </w:lvl>
    <w:lvl w:ilvl="8" w:tplc="D626F7CC">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247ABEF8">
      <w:numFmt w:val="bullet"/>
      <w:lvlText w:val="•"/>
      <w:lvlJc w:val="left"/>
      <w:pPr>
        <w:ind w:left="720" w:hanging="360"/>
      </w:pPr>
      <w:rPr>
        <w:rFonts w:ascii="Arial" w:eastAsiaTheme="minorEastAsia" w:hAnsi="Arial" w:cs="Arial" w:hint="default"/>
      </w:rPr>
    </w:lvl>
    <w:lvl w:ilvl="1" w:tplc="A61633D8" w:tentative="1">
      <w:start w:val="1"/>
      <w:numFmt w:val="bullet"/>
      <w:lvlText w:val="o"/>
      <w:lvlJc w:val="left"/>
      <w:pPr>
        <w:ind w:left="1440" w:hanging="360"/>
      </w:pPr>
      <w:rPr>
        <w:rFonts w:ascii="Courier New" w:hAnsi="Courier New" w:cs="Courier New" w:hint="default"/>
      </w:rPr>
    </w:lvl>
    <w:lvl w:ilvl="2" w:tplc="461621D2" w:tentative="1">
      <w:start w:val="1"/>
      <w:numFmt w:val="bullet"/>
      <w:lvlText w:val=""/>
      <w:lvlJc w:val="left"/>
      <w:pPr>
        <w:ind w:left="2160" w:hanging="360"/>
      </w:pPr>
      <w:rPr>
        <w:rFonts w:ascii="Wingdings" w:hAnsi="Wingdings" w:hint="default"/>
      </w:rPr>
    </w:lvl>
    <w:lvl w:ilvl="3" w:tplc="E520ADC2" w:tentative="1">
      <w:start w:val="1"/>
      <w:numFmt w:val="bullet"/>
      <w:lvlText w:val=""/>
      <w:lvlJc w:val="left"/>
      <w:pPr>
        <w:ind w:left="2880" w:hanging="360"/>
      </w:pPr>
      <w:rPr>
        <w:rFonts w:ascii="Symbol" w:hAnsi="Symbol" w:hint="default"/>
      </w:rPr>
    </w:lvl>
    <w:lvl w:ilvl="4" w:tplc="9D74E29E" w:tentative="1">
      <w:start w:val="1"/>
      <w:numFmt w:val="bullet"/>
      <w:lvlText w:val="o"/>
      <w:lvlJc w:val="left"/>
      <w:pPr>
        <w:ind w:left="3600" w:hanging="360"/>
      </w:pPr>
      <w:rPr>
        <w:rFonts w:ascii="Courier New" w:hAnsi="Courier New" w:cs="Courier New" w:hint="default"/>
      </w:rPr>
    </w:lvl>
    <w:lvl w:ilvl="5" w:tplc="5E32FB8A" w:tentative="1">
      <w:start w:val="1"/>
      <w:numFmt w:val="bullet"/>
      <w:lvlText w:val=""/>
      <w:lvlJc w:val="left"/>
      <w:pPr>
        <w:ind w:left="4320" w:hanging="360"/>
      </w:pPr>
      <w:rPr>
        <w:rFonts w:ascii="Wingdings" w:hAnsi="Wingdings" w:hint="default"/>
      </w:rPr>
    </w:lvl>
    <w:lvl w:ilvl="6" w:tplc="840C34AE" w:tentative="1">
      <w:start w:val="1"/>
      <w:numFmt w:val="bullet"/>
      <w:lvlText w:val=""/>
      <w:lvlJc w:val="left"/>
      <w:pPr>
        <w:ind w:left="5040" w:hanging="360"/>
      </w:pPr>
      <w:rPr>
        <w:rFonts w:ascii="Symbol" w:hAnsi="Symbol" w:hint="default"/>
      </w:rPr>
    </w:lvl>
    <w:lvl w:ilvl="7" w:tplc="3DDEE9D6" w:tentative="1">
      <w:start w:val="1"/>
      <w:numFmt w:val="bullet"/>
      <w:lvlText w:val="o"/>
      <w:lvlJc w:val="left"/>
      <w:pPr>
        <w:ind w:left="5760" w:hanging="360"/>
      </w:pPr>
      <w:rPr>
        <w:rFonts w:ascii="Courier New" w:hAnsi="Courier New" w:cs="Courier New" w:hint="default"/>
      </w:rPr>
    </w:lvl>
    <w:lvl w:ilvl="8" w:tplc="752C9384"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E422987A">
      <w:numFmt w:val="bullet"/>
      <w:lvlText w:val=""/>
      <w:lvlJc w:val="left"/>
      <w:pPr>
        <w:ind w:left="596" w:hanging="361"/>
      </w:pPr>
      <w:rPr>
        <w:rFonts w:ascii="Symbol" w:eastAsia="Symbol" w:hAnsi="Symbol" w:cs="Symbol" w:hint="default"/>
        <w:spacing w:val="0"/>
        <w:w w:val="100"/>
        <w:lang w:val="en-US" w:eastAsia="en-US" w:bidi="ar-SA"/>
      </w:rPr>
    </w:lvl>
    <w:lvl w:ilvl="1" w:tplc="182EEA08">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EE44599E">
      <w:numFmt w:val="bullet"/>
      <w:lvlText w:val="•"/>
      <w:lvlJc w:val="left"/>
      <w:pPr>
        <w:ind w:left="2297" w:hanging="360"/>
      </w:pPr>
      <w:rPr>
        <w:lang w:val="en-US" w:eastAsia="en-US" w:bidi="ar-SA"/>
      </w:rPr>
    </w:lvl>
    <w:lvl w:ilvl="3" w:tplc="8D800CD2">
      <w:numFmt w:val="bullet"/>
      <w:lvlText w:val="•"/>
      <w:lvlJc w:val="left"/>
      <w:pPr>
        <w:ind w:left="3275" w:hanging="360"/>
      </w:pPr>
      <w:rPr>
        <w:lang w:val="en-US" w:eastAsia="en-US" w:bidi="ar-SA"/>
      </w:rPr>
    </w:lvl>
    <w:lvl w:ilvl="4" w:tplc="598CCDE6">
      <w:numFmt w:val="bullet"/>
      <w:lvlText w:val="•"/>
      <w:lvlJc w:val="left"/>
      <w:pPr>
        <w:ind w:left="4253" w:hanging="360"/>
      </w:pPr>
      <w:rPr>
        <w:lang w:val="en-US" w:eastAsia="en-US" w:bidi="ar-SA"/>
      </w:rPr>
    </w:lvl>
    <w:lvl w:ilvl="5" w:tplc="A9D6EBE6">
      <w:numFmt w:val="bullet"/>
      <w:lvlText w:val="•"/>
      <w:lvlJc w:val="left"/>
      <w:pPr>
        <w:ind w:left="5231" w:hanging="360"/>
      </w:pPr>
      <w:rPr>
        <w:lang w:val="en-US" w:eastAsia="en-US" w:bidi="ar-SA"/>
      </w:rPr>
    </w:lvl>
    <w:lvl w:ilvl="6" w:tplc="6D165942">
      <w:numFmt w:val="bullet"/>
      <w:lvlText w:val="•"/>
      <w:lvlJc w:val="left"/>
      <w:pPr>
        <w:ind w:left="6208" w:hanging="360"/>
      </w:pPr>
      <w:rPr>
        <w:lang w:val="en-US" w:eastAsia="en-US" w:bidi="ar-SA"/>
      </w:rPr>
    </w:lvl>
    <w:lvl w:ilvl="7" w:tplc="CF50C278">
      <w:numFmt w:val="bullet"/>
      <w:lvlText w:val="•"/>
      <w:lvlJc w:val="left"/>
      <w:pPr>
        <w:ind w:left="7186" w:hanging="360"/>
      </w:pPr>
      <w:rPr>
        <w:lang w:val="en-US" w:eastAsia="en-US" w:bidi="ar-SA"/>
      </w:rPr>
    </w:lvl>
    <w:lvl w:ilvl="8" w:tplc="ECFAEFE8">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3FB442EA">
      <w:numFmt w:val="bullet"/>
      <w:lvlText w:val=""/>
      <w:lvlJc w:val="left"/>
      <w:pPr>
        <w:ind w:left="943" w:hanging="353"/>
      </w:pPr>
      <w:rPr>
        <w:rFonts w:ascii="Symbol" w:eastAsia="Symbol" w:hAnsi="Symbol" w:cs="Symbol" w:hint="default"/>
        <w:w w:val="101"/>
        <w:lang w:val="en-US" w:eastAsia="en-US" w:bidi="ar-SA"/>
      </w:rPr>
    </w:lvl>
    <w:lvl w:ilvl="1" w:tplc="9E56CFA2">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19CA9E26">
      <w:numFmt w:val="bullet"/>
      <w:lvlText w:val="•"/>
      <w:lvlJc w:val="left"/>
      <w:pPr>
        <w:ind w:left="2104" w:hanging="353"/>
      </w:pPr>
      <w:rPr>
        <w:rFonts w:hint="default"/>
        <w:lang w:val="en-US" w:eastAsia="en-US" w:bidi="ar-SA"/>
      </w:rPr>
    </w:lvl>
    <w:lvl w:ilvl="3" w:tplc="90CA1F4A">
      <w:numFmt w:val="bullet"/>
      <w:lvlText w:val="•"/>
      <w:lvlJc w:val="left"/>
      <w:pPr>
        <w:ind w:left="3068" w:hanging="353"/>
      </w:pPr>
      <w:rPr>
        <w:rFonts w:hint="default"/>
        <w:lang w:val="en-US" w:eastAsia="en-US" w:bidi="ar-SA"/>
      </w:rPr>
    </w:lvl>
    <w:lvl w:ilvl="4" w:tplc="D1B46034">
      <w:numFmt w:val="bullet"/>
      <w:lvlText w:val="•"/>
      <w:lvlJc w:val="left"/>
      <w:pPr>
        <w:ind w:left="4033" w:hanging="353"/>
      </w:pPr>
      <w:rPr>
        <w:rFonts w:hint="default"/>
        <w:lang w:val="en-US" w:eastAsia="en-US" w:bidi="ar-SA"/>
      </w:rPr>
    </w:lvl>
    <w:lvl w:ilvl="5" w:tplc="389AD706">
      <w:numFmt w:val="bullet"/>
      <w:lvlText w:val="•"/>
      <w:lvlJc w:val="left"/>
      <w:pPr>
        <w:ind w:left="4997" w:hanging="353"/>
      </w:pPr>
      <w:rPr>
        <w:rFonts w:hint="default"/>
        <w:lang w:val="en-US" w:eastAsia="en-US" w:bidi="ar-SA"/>
      </w:rPr>
    </w:lvl>
    <w:lvl w:ilvl="6" w:tplc="82D0E3BA">
      <w:numFmt w:val="bullet"/>
      <w:lvlText w:val="•"/>
      <w:lvlJc w:val="left"/>
      <w:pPr>
        <w:ind w:left="5962" w:hanging="353"/>
      </w:pPr>
      <w:rPr>
        <w:rFonts w:hint="default"/>
        <w:lang w:val="en-US" w:eastAsia="en-US" w:bidi="ar-SA"/>
      </w:rPr>
    </w:lvl>
    <w:lvl w:ilvl="7" w:tplc="0EAC4132">
      <w:numFmt w:val="bullet"/>
      <w:lvlText w:val="•"/>
      <w:lvlJc w:val="left"/>
      <w:pPr>
        <w:ind w:left="6926" w:hanging="353"/>
      </w:pPr>
      <w:rPr>
        <w:rFonts w:hint="default"/>
        <w:lang w:val="en-US" w:eastAsia="en-US" w:bidi="ar-SA"/>
      </w:rPr>
    </w:lvl>
    <w:lvl w:ilvl="8" w:tplc="A7C84382">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49EA1944">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C34A89A0">
      <w:numFmt w:val="bullet"/>
      <w:lvlText w:val="•"/>
      <w:lvlJc w:val="left"/>
      <w:pPr>
        <w:ind w:left="1828" w:hanging="353"/>
      </w:pPr>
      <w:rPr>
        <w:rFonts w:hint="default"/>
        <w:lang w:val="en-US" w:eastAsia="en-US" w:bidi="ar-SA"/>
      </w:rPr>
    </w:lvl>
    <w:lvl w:ilvl="2" w:tplc="5C582600">
      <w:numFmt w:val="bullet"/>
      <w:lvlText w:val="•"/>
      <w:lvlJc w:val="left"/>
      <w:pPr>
        <w:ind w:left="2716" w:hanging="353"/>
      </w:pPr>
      <w:rPr>
        <w:rFonts w:hint="default"/>
        <w:lang w:val="en-US" w:eastAsia="en-US" w:bidi="ar-SA"/>
      </w:rPr>
    </w:lvl>
    <w:lvl w:ilvl="3" w:tplc="4C0821EE">
      <w:numFmt w:val="bullet"/>
      <w:lvlText w:val="•"/>
      <w:lvlJc w:val="left"/>
      <w:pPr>
        <w:ind w:left="3604" w:hanging="353"/>
      </w:pPr>
      <w:rPr>
        <w:rFonts w:hint="default"/>
        <w:lang w:val="en-US" w:eastAsia="en-US" w:bidi="ar-SA"/>
      </w:rPr>
    </w:lvl>
    <w:lvl w:ilvl="4" w:tplc="31D2A818">
      <w:numFmt w:val="bullet"/>
      <w:lvlText w:val="•"/>
      <w:lvlJc w:val="left"/>
      <w:pPr>
        <w:ind w:left="4492" w:hanging="353"/>
      </w:pPr>
      <w:rPr>
        <w:rFonts w:hint="default"/>
        <w:lang w:val="en-US" w:eastAsia="en-US" w:bidi="ar-SA"/>
      </w:rPr>
    </w:lvl>
    <w:lvl w:ilvl="5" w:tplc="19C60742">
      <w:numFmt w:val="bullet"/>
      <w:lvlText w:val="•"/>
      <w:lvlJc w:val="left"/>
      <w:pPr>
        <w:ind w:left="5380" w:hanging="353"/>
      </w:pPr>
      <w:rPr>
        <w:rFonts w:hint="default"/>
        <w:lang w:val="en-US" w:eastAsia="en-US" w:bidi="ar-SA"/>
      </w:rPr>
    </w:lvl>
    <w:lvl w:ilvl="6" w:tplc="BF629F4C">
      <w:numFmt w:val="bullet"/>
      <w:lvlText w:val="•"/>
      <w:lvlJc w:val="left"/>
      <w:pPr>
        <w:ind w:left="6268" w:hanging="353"/>
      </w:pPr>
      <w:rPr>
        <w:rFonts w:hint="default"/>
        <w:lang w:val="en-US" w:eastAsia="en-US" w:bidi="ar-SA"/>
      </w:rPr>
    </w:lvl>
    <w:lvl w:ilvl="7" w:tplc="9EF6C19C">
      <w:numFmt w:val="bullet"/>
      <w:lvlText w:val="•"/>
      <w:lvlJc w:val="left"/>
      <w:pPr>
        <w:ind w:left="7156" w:hanging="353"/>
      </w:pPr>
      <w:rPr>
        <w:rFonts w:hint="default"/>
        <w:lang w:val="en-US" w:eastAsia="en-US" w:bidi="ar-SA"/>
      </w:rPr>
    </w:lvl>
    <w:lvl w:ilvl="8" w:tplc="FAB4821A">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3D14B02C">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2F8673F4">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D3B44C94">
      <w:numFmt w:val="bullet"/>
      <w:lvlText w:val="•"/>
      <w:lvlJc w:val="left"/>
      <w:pPr>
        <w:ind w:left="2086" w:hanging="353"/>
      </w:pPr>
      <w:rPr>
        <w:rFonts w:hint="default"/>
        <w:lang w:val="en-US" w:eastAsia="en-US" w:bidi="ar-SA"/>
      </w:rPr>
    </w:lvl>
    <w:lvl w:ilvl="3" w:tplc="33245536">
      <w:numFmt w:val="bullet"/>
      <w:lvlText w:val="•"/>
      <w:lvlJc w:val="left"/>
      <w:pPr>
        <w:ind w:left="3053" w:hanging="353"/>
      </w:pPr>
      <w:rPr>
        <w:rFonts w:hint="default"/>
        <w:lang w:val="en-US" w:eastAsia="en-US" w:bidi="ar-SA"/>
      </w:rPr>
    </w:lvl>
    <w:lvl w:ilvl="4" w:tplc="55A889FA">
      <w:numFmt w:val="bullet"/>
      <w:lvlText w:val="•"/>
      <w:lvlJc w:val="left"/>
      <w:pPr>
        <w:ind w:left="4020" w:hanging="353"/>
      </w:pPr>
      <w:rPr>
        <w:rFonts w:hint="default"/>
        <w:lang w:val="en-US" w:eastAsia="en-US" w:bidi="ar-SA"/>
      </w:rPr>
    </w:lvl>
    <w:lvl w:ilvl="5" w:tplc="CC847DEA">
      <w:numFmt w:val="bullet"/>
      <w:lvlText w:val="•"/>
      <w:lvlJc w:val="left"/>
      <w:pPr>
        <w:ind w:left="4986" w:hanging="353"/>
      </w:pPr>
      <w:rPr>
        <w:rFonts w:hint="default"/>
        <w:lang w:val="en-US" w:eastAsia="en-US" w:bidi="ar-SA"/>
      </w:rPr>
    </w:lvl>
    <w:lvl w:ilvl="6" w:tplc="FAE23D2A">
      <w:numFmt w:val="bullet"/>
      <w:lvlText w:val="•"/>
      <w:lvlJc w:val="left"/>
      <w:pPr>
        <w:ind w:left="5953" w:hanging="353"/>
      </w:pPr>
      <w:rPr>
        <w:rFonts w:hint="default"/>
        <w:lang w:val="en-US" w:eastAsia="en-US" w:bidi="ar-SA"/>
      </w:rPr>
    </w:lvl>
    <w:lvl w:ilvl="7" w:tplc="03005BB8">
      <w:numFmt w:val="bullet"/>
      <w:lvlText w:val="•"/>
      <w:lvlJc w:val="left"/>
      <w:pPr>
        <w:ind w:left="6920" w:hanging="353"/>
      </w:pPr>
      <w:rPr>
        <w:rFonts w:hint="default"/>
        <w:lang w:val="en-US" w:eastAsia="en-US" w:bidi="ar-SA"/>
      </w:rPr>
    </w:lvl>
    <w:lvl w:ilvl="8" w:tplc="0922AA02">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C78CE2B6">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0846AF38">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9FBC9B0C">
      <w:numFmt w:val="bullet"/>
      <w:lvlText w:val="•"/>
      <w:lvlJc w:val="left"/>
      <w:pPr>
        <w:ind w:left="1926" w:hanging="353"/>
      </w:pPr>
      <w:rPr>
        <w:rFonts w:hint="default"/>
        <w:lang w:val="en-US" w:eastAsia="en-US" w:bidi="ar-SA"/>
      </w:rPr>
    </w:lvl>
    <w:lvl w:ilvl="3" w:tplc="9E9E8BC2">
      <w:numFmt w:val="bullet"/>
      <w:lvlText w:val="•"/>
      <w:lvlJc w:val="left"/>
      <w:pPr>
        <w:ind w:left="2913" w:hanging="353"/>
      </w:pPr>
      <w:rPr>
        <w:rFonts w:hint="default"/>
        <w:lang w:val="en-US" w:eastAsia="en-US" w:bidi="ar-SA"/>
      </w:rPr>
    </w:lvl>
    <w:lvl w:ilvl="4" w:tplc="F31E4630">
      <w:numFmt w:val="bullet"/>
      <w:lvlText w:val="•"/>
      <w:lvlJc w:val="left"/>
      <w:pPr>
        <w:ind w:left="3900" w:hanging="353"/>
      </w:pPr>
      <w:rPr>
        <w:rFonts w:hint="default"/>
        <w:lang w:val="en-US" w:eastAsia="en-US" w:bidi="ar-SA"/>
      </w:rPr>
    </w:lvl>
    <w:lvl w:ilvl="5" w:tplc="29B20E3A">
      <w:numFmt w:val="bullet"/>
      <w:lvlText w:val="•"/>
      <w:lvlJc w:val="left"/>
      <w:pPr>
        <w:ind w:left="4886" w:hanging="353"/>
      </w:pPr>
      <w:rPr>
        <w:rFonts w:hint="default"/>
        <w:lang w:val="en-US" w:eastAsia="en-US" w:bidi="ar-SA"/>
      </w:rPr>
    </w:lvl>
    <w:lvl w:ilvl="6" w:tplc="18804C44">
      <w:numFmt w:val="bullet"/>
      <w:lvlText w:val="•"/>
      <w:lvlJc w:val="left"/>
      <w:pPr>
        <w:ind w:left="5873" w:hanging="353"/>
      </w:pPr>
      <w:rPr>
        <w:rFonts w:hint="default"/>
        <w:lang w:val="en-US" w:eastAsia="en-US" w:bidi="ar-SA"/>
      </w:rPr>
    </w:lvl>
    <w:lvl w:ilvl="7" w:tplc="29DAF168">
      <w:numFmt w:val="bullet"/>
      <w:lvlText w:val="•"/>
      <w:lvlJc w:val="left"/>
      <w:pPr>
        <w:ind w:left="6860" w:hanging="353"/>
      </w:pPr>
      <w:rPr>
        <w:rFonts w:hint="default"/>
        <w:lang w:val="en-US" w:eastAsia="en-US" w:bidi="ar-SA"/>
      </w:rPr>
    </w:lvl>
    <w:lvl w:ilvl="8" w:tplc="C1DC9E30">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351034B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DB2BA52">
      <w:numFmt w:val="bullet"/>
      <w:lvlText w:val="•"/>
      <w:lvlJc w:val="left"/>
      <w:pPr>
        <w:ind w:left="791" w:hanging="369"/>
      </w:pPr>
      <w:rPr>
        <w:rFonts w:hint="default"/>
        <w:lang w:val="en-US" w:eastAsia="en-US" w:bidi="ar-SA"/>
      </w:rPr>
    </w:lvl>
    <w:lvl w:ilvl="2" w:tplc="644C115A">
      <w:numFmt w:val="bullet"/>
      <w:lvlText w:val="•"/>
      <w:lvlJc w:val="left"/>
      <w:pPr>
        <w:ind w:left="1062" w:hanging="369"/>
      </w:pPr>
      <w:rPr>
        <w:rFonts w:hint="default"/>
        <w:lang w:val="en-US" w:eastAsia="en-US" w:bidi="ar-SA"/>
      </w:rPr>
    </w:lvl>
    <w:lvl w:ilvl="3" w:tplc="FD845692">
      <w:numFmt w:val="bullet"/>
      <w:lvlText w:val="•"/>
      <w:lvlJc w:val="left"/>
      <w:pPr>
        <w:ind w:left="1333" w:hanging="369"/>
      </w:pPr>
      <w:rPr>
        <w:rFonts w:hint="default"/>
        <w:lang w:val="en-US" w:eastAsia="en-US" w:bidi="ar-SA"/>
      </w:rPr>
    </w:lvl>
    <w:lvl w:ilvl="4" w:tplc="7ECCE034">
      <w:numFmt w:val="bullet"/>
      <w:lvlText w:val="•"/>
      <w:lvlJc w:val="left"/>
      <w:pPr>
        <w:ind w:left="1604" w:hanging="369"/>
      </w:pPr>
      <w:rPr>
        <w:rFonts w:hint="default"/>
        <w:lang w:val="en-US" w:eastAsia="en-US" w:bidi="ar-SA"/>
      </w:rPr>
    </w:lvl>
    <w:lvl w:ilvl="5" w:tplc="D4EE35CC">
      <w:numFmt w:val="bullet"/>
      <w:lvlText w:val="•"/>
      <w:lvlJc w:val="left"/>
      <w:pPr>
        <w:ind w:left="1876" w:hanging="369"/>
      </w:pPr>
      <w:rPr>
        <w:rFonts w:hint="default"/>
        <w:lang w:val="en-US" w:eastAsia="en-US" w:bidi="ar-SA"/>
      </w:rPr>
    </w:lvl>
    <w:lvl w:ilvl="6" w:tplc="30BC11A4">
      <w:numFmt w:val="bullet"/>
      <w:lvlText w:val="•"/>
      <w:lvlJc w:val="left"/>
      <w:pPr>
        <w:ind w:left="2147" w:hanging="369"/>
      </w:pPr>
      <w:rPr>
        <w:rFonts w:hint="default"/>
        <w:lang w:val="en-US" w:eastAsia="en-US" w:bidi="ar-SA"/>
      </w:rPr>
    </w:lvl>
    <w:lvl w:ilvl="7" w:tplc="43C421C0">
      <w:numFmt w:val="bullet"/>
      <w:lvlText w:val="•"/>
      <w:lvlJc w:val="left"/>
      <w:pPr>
        <w:ind w:left="2418" w:hanging="369"/>
      </w:pPr>
      <w:rPr>
        <w:rFonts w:hint="default"/>
        <w:lang w:val="en-US" w:eastAsia="en-US" w:bidi="ar-SA"/>
      </w:rPr>
    </w:lvl>
    <w:lvl w:ilvl="8" w:tplc="16C03F60">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79008FAA">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F9F6E00C">
      <w:numFmt w:val="bullet"/>
      <w:lvlText w:val="•"/>
      <w:lvlJc w:val="left"/>
      <w:pPr>
        <w:ind w:left="1022" w:hanging="360"/>
      </w:pPr>
      <w:rPr>
        <w:lang w:val="en-US" w:eastAsia="en-US" w:bidi="ar-SA"/>
      </w:rPr>
    </w:lvl>
    <w:lvl w:ilvl="2" w:tplc="E0B8A4DE">
      <w:numFmt w:val="bullet"/>
      <w:lvlText w:val="•"/>
      <w:lvlJc w:val="left"/>
      <w:pPr>
        <w:ind w:left="1465" w:hanging="360"/>
      </w:pPr>
      <w:rPr>
        <w:lang w:val="en-US" w:eastAsia="en-US" w:bidi="ar-SA"/>
      </w:rPr>
    </w:lvl>
    <w:lvl w:ilvl="3" w:tplc="49720E46">
      <w:numFmt w:val="bullet"/>
      <w:lvlText w:val="•"/>
      <w:lvlJc w:val="left"/>
      <w:pPr>
        <w:ind w:left="1908" w:hanging="360"/>
      </w:pPr>
      <w:rPr>
        <w:lang w:val="en-US" w:eastAsia="en-US" w:bidi="ar-SA"/>
      </w:rPr>
    </w:lvl>
    <w:lvl w:ilvl="4" w:tplc="F55081A4">
      <w:numFmt w:val="bullet"/>
      <w:lvlText w:val="•"/>
      <w:lvlJc w:val="left"/>
      <w:pPr>
        <w:ind w:left="2350" w:hanging="360"/>
      </w:pPr>
      <w:rPr>
        <w:lang w:val="en-US" w:eastAsia="en-US" w:bidi="ar-SA"/>
      </w:rPr>
    </w:lvl>
    <w:lvl w:ilvl="5" w:tplc="EB1E8752">
      <w:numFmt w:val="bullet"/>
      <w:lvlText w:val="•"/>
      <w:lvlJc w:val="left"/>
      <w:pPr>
        <w:ind w:left="2793" w:hanging="360"/>
      </w:pPr>
      <w:rPr>
        <w:lang w:val="en-US" w:eastAsia="en-US" w:bidi="ar-SA"/>
      </w:rPr>
    </w:lvl>
    <w:lvl w:ilvl="6" w:tplc="EE969FB6">
      <w:numFmt w:val="bullet"/>
      <w:lvlText w:val="•"/>
      <w:lvlJc w:val="left"/>
      <w:pPr>
        <w:ind w:left="3236" w:hanging="360"/>
      </w:pPr>
      <w:rPr>
        <w:lang w:val="en-US" w:eastAsia="en-US" w:bidi="ar-SA"/>
      </w:rPr>
    </w:lvl>
    <w:lvl w:ilvl="7" w:tplc="8904DF30">
      <w:numFmt w:val="bullet"/>
      <w:lvlText w:val="•"/>
      <w:lvlJc w:val="left"/>
      <w:pPr>
        <w:ind w:left="3678" w:hanging="360"/>
      </w:pPr>
      <w:rPr>
        <w:lang w:val="en-US" w:eastAsia="en-US" w:bidi="ar-SA"/>
      </w:rPr>
    </w:lvl>
    <w:lvl w:ilvl="8" w:tplc="C538B2D0">
      <w:numFmt w:val="bullet"/>
      <w:lvlText w:val="•"/>
      <w:lvlJc w:val="left"/>
      <w:pPr>
        <w:ind w:left="4121" w:hanging="360"/>
      </w:pPr>
      <w:rPr>
        <w:lang w:val="en-US" w:eastAsia="en-US" w:bidi="ar-SA"/>
      </w:rPr>
    </w:lvl>
  </w:abstractNum>
  <w:abstractNum w:abstractNumId="12" w15:restartNumberingAfterBreak="0">
    <w:nsid w:val="39780199"/>
    <w:multiLevelType w:val="hybridMultilevel"/>
    <w:tmpl w:val="DC509E48"/>
    <w:lvl w:ilvl="0" w:tplc="A0FC93FA">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7D4A1E28">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25CEA7B0">
      <w:numFmt w:val="bullet"/>
      <w:lvlText w:val="•"/>
      <w:lvlJc w:val="left"/>
      <w:pPr>
        <w:ind w:left="1926" w:hanging="353"/>
      </w:pPr>
      <w:rPr>
        <w:rFonts w:hint="default"/>
        <w:lang w:val="en-US" w:eastAsia="en-US" w:bidi="ar-SA"/>
      </w:rPr>
    </w:lvl>
    <w:lvl w:ilvl="3" w:tplc="7ED081AE">
      <w:numFmt w:val="bullet"/>
      <w:lvlText w:val="•"/>
      <w:lvlJc w:val="left"/>
      <w:pPr>
        <w:ind w:left="2913" w:hanging="353"/>
      </w:pPr>
      <w:rPr>
        <w:rFonts w:hint="default"/>
        <w:lang w:val="en-US" w:eastAsia="en-US" w:bidi="ar-SA"/>
      </w:rPr>
    </w:lvl>
    <w:lvl w:ilvl="4" w:tplc="7466EB20">
      <w:numFmt w:val="bullet"/>
      <w:lvlText w:val="•"/>
      <w:lvlJc w:val="left"/>
      <w:pPr>
        <w:ind w:left="3900" w:hanging="353"/>
      </w:pPr>
      <w:rPr>
        <w:rFonts w:hint="default"/>
        <w:lang w:val="en-US" w:eastAsia="en-US" w:bidi="ar-SA"/>
      </w:rPr>
    </w:lvl>
    <w:lvl w:ilvl="5" w:tplc="C41E4984">
      <w:numFmt w:val="bullet"/>
      <w:lvlText w:val="•"/>
      <w:lvlJc w:val="left"/>
      <w:pPr>
        <w:ind w:left="4886" w:hanging="353"/>
      </w:pPr>
      <w:rPr>
        <w:rFonts w:hint="default"/>
        <w:lang w:val="en-US" w:eastAsia="en-US" w:bidi="ar-SA"/>
      </w:rPr>
    </w:lvl>
    <w:lvl w:ilvl="6" w:tplc="B914B35A">
      <w:numFmt w:val="bullet"/>
      <w:lvlText w:val="•"/>
      <w:lvlJc w:val="left"/>
      <w:pPr>
        <w:ind w:left="5873" w:hanging="353"/>
      </w:pPr>
      <w:rPr>
        <w:rFonts w:hint="default"/>
        <w:lang w:val="en-US" w:eastAsia="en-US" w:bidi="ar-SA"/>
      </w:rPr>
    </w:lvl>
    <w:lvl w:ilvl="7" w:tplc="FA1C93DC">
      <w:numFmt w:val="bullet"/>
      <w:lvlText w:val="•"/>
      <w:lvlJc w:val="left"/>
      <w:pPr>
        <w:ind w:left="6860" w:hanging="353"/>
      </w:pPr>
      <w:rPr>
        <w:rFonts w:hint="default"/>
        <w:lang w:val="en-US" w:eastAsia="en-US" w:bidi="ar-SA"/>
      </w:rPr>
    </w:lvl>
    <w:lvl w:ilvl="8" w:tplc="E7CC3A70">
      <w:numFmt w:val="bullet"/>
      <w:lvlText w:val="•"/>
      <w:lvlJc w:val="left"/>
      <w:pPr>
        <w:ind w:left="7846" w:hanging="353"/>
      </w:pPr>
      <w:rPr>
        <w:rFonts w:hint="default"/>
        <w:lang w:val="en-US" w:eastAsia="en-US" w:bidi="ar-SA"/>
      </w:rPr>
    </w:lvl>
  </w:abstractNum>
  <w:abstractNum w:abstractNumId="13" w15:restartNumberingAfterBreak="0">
    <w:nsid w:val="3C1003CB"/>
    <w:multiLevelType w:val="hybridMultilevel"/>
    <w:tmpl w:val="7F66DCF2"/>
    <w:lvl w:ilvl="0" w:tplc="01FA351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1A7AFB18">
      <w:numFmt w:val="bullet"/>
      <w:lvlText w:val="•"/>
      <w:lvlJc w:val="left"/>
      <w:pPr>
        <w:ind w:left="791" w:hanging="369"/>
      </w:pPr>
      <w:rPr>
        <w:rFonts w:hint="default"/>
        <w:lang w:val="en-US" w:eastAsia="en-US" w:bidi="ar-SA"/>
      </w:rPr>
    </w:lvl>
    <w:lvl w:ilvl="2" w:tplc="5D5E70A4">
      <w:numFmt w:val="bullet"/>
      <w:lvlText w:val="•"/>
      <w:lvlJc w:val="left"/>
      <w:pPr>
        <w:ind w:left="1062" w:hanging="369"/>
      </w:pPr>
      <w:rPr>
        <w:rFonts w:hint="default"/>
        <w:lang w:val="en-US" w:eastAsia="en-US" w:bidi="ar-SA"/>
      </w:rPr>
    </w:lvl>
    <w:lvl w:ilvl="3" w:tplc="C256F5EE">
      <w:numFmt w:val="bullet"/>
      <w:lvlText w:val="•"/>
      <w:lvlJc w:val="left"/>
      <w:pPr>
        <w:ind w:left="1333" w:hanging="369"/>
      </w:pPr>
      <w:rPr>
        <w:rFonts w:hint="default"/>
        <w:lang w:val="en-US" w:eastAsia="en-US" w:bidi="ar-SA"/>
      </w:rPr>
    </w:lvl>
    <w:lvl w:ilvl="4" w:tplc="42809F98">
      <w:numFmt w:val="bullet"/>
      <w:lvlText w:val="•"/>
      <w:lvlJc w:val="left"/>
      <w:pPr>
        <w:ind w:left="1604" w:hanging="369"/>
      </w:pPr>
      <w:rPr>
        <w:rFonts w:hint="default"/>
        <w:lang w:val="en-US" w:eastAsia="en-US" w:bidi="ar-SA"/>
      </w:rPr>
    </w:lvl>
    <w:lvl w:ilvl="5" w:tplc="29E0BA88">
      <w:numFmt w:val="bullet"/>
      <w:lvlText w:val="•"/>
      <w:lvlJc w:val="left"/>
      <w:pPr>
        <w:ind w:left="1876" w:hanging="369"/>
      </w:pPr>
      <w:rPr>
        <w:rFonts w:hint="default"/>
        <w:lang w:val="en-US" w:eastAsia="en-US" w:bidi="ar-SA"/>
      </w:rPr>
    </w:lvl>
    <w:lvl w:ilvl="6" w:tplc="9C7E20C0">
      <w:numFmt w:val="bullet"/>
      <w:lvlText w:val="•"/>
      <w:lvlJc w:val="left"/>
      <w:pPr>
        <w:ind w:left="2147" w:hanging="369"/>
      </w:pPr>
      <w:rPr>
        <w:rFonts w:hint="default"/>
        <w:lang w:val="en-US" w:eastAsia="en-US" w:bidi="ar-SA"/>
      </w:rPr>
    </w:lvl>
    <w:lvl w:ilvl="7" w:tplc="AB268470">
      <w:numFmt w:val="bullet"/>
      <w:lvlText w:val="•"/>
      <w:lvlJc w:val="left"/>
      <w:pPr>
        <w:ind w:left="2418" w:hanging="369"/>
      </w:pPr>
      <w:rPr>
        <w:rFonts w:hint="default"/>
        <w:lang w:val="en-US" w:eastAsia="en-US" w:bidi="ar-SA"/>
      </w:rPr>
    </w:lvl>
    <w:lvl w:ilvl="8" w:tplc="38FEC406">
      <w:numFmt w:val="bullet"/>
      <w:lvlText w:val="•"/>
      <w:lvlJc w:val="left"/>
      <w:pPr>
        <w:ind w:left="2689" w:hanging="369"/>
      </w:pPr>
      <w:rPr>
        <w:rFonts w:hint="default"/>
        <w:lang w:val="en-US" w:eastAsia="en-US" w:bidi="ar-SA"/>
      </w:rPr>
    </w:lvl>
  </w:abstractNum>
  <w:abstractNum w:abstractNumId="14" w15:restartNumberingAfterBreak="0">
    <w:nsid w:val="3D8C73DA"/>
    <w:multiLevelType w:val="hybridMultilevel"/>
    <w:tmpl w:val="9F364766"/>
    <w:lvl w:ilvl="0" w:tplc="D14A91A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64E2E14">
      <w:numFmt w:val="bullet"/>
      <w:lvlText w:val="•"/>
      <w:lvlJc w:val="left"/>
      <w:pPr>
        <w:ind w:left="791" w:hanging="369"/>
      </w:pPr>
      <w:rPr>
        <w:rFonts w:hint="default"/>
        <w:lang w:val="en-US" w:eastAsia="en-US" w:bidi="ar-SA"/>
      </w:rPr>
    </w:lvl>
    <w:lvl w:ilvl="2" w:tplc="34ECCDFA">
      <w:numFmt w:val="bullet"/>
      <w:lvlText w:val="•"/>
      <w:lvlJc w:val="left"/>
      <w:pPr>
        <w:ind w:left="1062" w:hanging="369"/>
      </w:pPr>
      <w:rPr>
        <w:rFonts w:hint="default"/>
        <w:lang w:val="en-US" w:eastAsia="en-US" w:bidi="ar-SA"/>
      </w:rPr>
    </w:lvl>
    <w:lvl w:ilvl="3" w:tplc="A6BCEB24">
      <w:numFmt w:val="bullet"/>
      <w:lvlText w:val="•"/>
      <w:lvlJc w:val="left"/>
      <w:pPr>
        <w:ind w:left="1333" w:hanging="369"/>
      </w:pPr>
      <w:rPr>
        <w:rFonts w:hint="default"/>
        <w:lang w:val="en-US" w:eastAsia="en-US" w:bidi="ar-SA"/>
      </w:rPr>
    </w:lvl>
    <w:lvl w:ilvl="4" w:tplc="4D145D7C">
      <w:numFmt w:val="bullet"/>
      <w:lvlText w:val="•"/>
      <w:lvlJc w:val="left"/>
      <w:pPr>
        <w:ind w:left="1604" w:hanging="369"/>
      </w:pPr>
      <w:rPr>
        <w:rFonts w:hint="default"/>
        <w:lang w:val="en-US" w:eastAsia="en-US" w:bidi="ar-SA"/>
      </w:rPr>
    </w:lvl>
    <w:lvl w:ilvl="5" w:tplc="CEFAD45E">
      <w:numFmt w:val="bullet"/>
      <w:lvlText w:val="•"/>
      <w:lvlJc w:val="left"/>
      <w:pPr>
        <w:ind w:left="1876" w:hanging="369"/>
      </w:pPr>
      <w:rPr>
        <w:rFonts w:hint="default"/>
        <w:lang w:val="en-US" w:eastAsia="en-US" w:bidi="ar-SA"/>
      </w:rPr>
    </w:lvl>
    <w:lvl w:ilvl="6" w:tplc="9620F5D8">
      <w:numFmt w:val="bullet"/>
      <w:lvlText w:val="•"/>
      <w:lvlJc w:val="left"/>
      <w:pPr>
        <w:ind w:left="2147" w:hanging="369"/>
      </w:pPr>
      <w:rPr>
        <w:rFonts w:hint="default"/>
        <w:lang w:val="en-US" w:eastAsia="en-US" w:bidi="ar-SA"/>
      </w:rPr>
    </w:lvl>
    <w:lvl w:ilvl="7" w:tplc="F7A65E0C">
      <w:numFmt w:val="bullet"/>
      <w:lvlText w:val="•"/>
      <w:lvlJc w:val="left"/>
      <w:pPr>
        <w:ind w:left="2418" w:hanging="369"/>
      </w:pPr>
      <w:rPr>
        <w:rFonts w:hint="default"/>
        <w:lang w:val="en-US" w:eastAsia="en-US" w:bidi="ar-SA"/>
      </w:rPr>
    </w:lvl>
    <w:lvl w:ilvl="8" w:tplc="5C8A7C42">
      <w:numFmt w:val="bullet"/>
      <w:lvlText w:val="•"/>
      <w:lvlJc w:val="left"/>
      <w:pPr>
        <w:ind w:left="2689" w:hanging="369"/>
      </w:pPr>
      <w:rPr>
        <w:rFonts w:hint="default"/>
        <w:lang w:val="en-US" w:eastAsia="en-US" w:bidi="ar-SA"/>
      </w:rPr>
    </w:lvl>
  </w:abstractNum>
  <w:abstractNum w:abstractNumId="15" w15:restartNumberingAfterBreak="0">
    <w:nsid w:val="44A2453D"/>
    <w:multiLevelType w:val="hybridMultilevel"/>
    <w:tmpl w:val="07B63B3C"/>
    <w:lvl w:ilvl="0" w:tplc="1102D430">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CB61FFA">
      <w:numFmt w:val="bullet"/>
      <w:lvlText w:val="•"/>
      <w:lvlJc w:val="left"/>
      <w:pPr>
        <w:ind w:left="791" w:hanging="369"/>
      </w:pPr>
      <w:rPr>
        <w:rFonts w:hint="default"/>
        <w:lang w:val="en-US" w:eastAsia="en-US" w:bidi="ar-SA"/>
      </w:rPr>
    </w:lvl>
    <w:lvl w:ilvl="2" w:tplc="335EEE18">
      <w:numFmt w:val="bullet"/>
      <w:lvlText w:val="•"/>
      <w:lvlJc w:val="left"/>
      <w:pPr>
        <w:ind w:left="1062" w:hanging="369"/>
      </w:pPr>
      <w:rPr>
        <w:rFonts w:hint="default"/>
        <w:lang w:val="en-US" w:eastAsia="en-US" w:bidi="ar-SA"/>
      </w:rPr>
    </w:lvl>
    <w:lvl w:ilvl="3" w:tplc="B73AB9F4">
      <w:numFmt w:val="bullet"/>
      <w:lvlText w:val="•"/>
      <w:lvlJc w:val="left"/>
      <w:pPr>
        <w:ind w:left="1333" w:hanging="369"/>
      </w:pPr>
      <w:rPr>
        <w:rFonts w:hint="default"/>
        <w:lang w:val="en-US" w:eastAsia="en-US" w:bidi="ar-SA"/>
      </w:rPr>
    </w:lvl>
    <w:lvl w:ilvl="4" w:tplc="41C818C6">
      <w:numFmt w:val="bullet"/>
      <w:lvlText w:val="•"/>
      <w:lvlJc w:val="left"/>
      <w:pPr>
        <w:ind w:left="1604" w:hanging="369"/>
      </w:pPr>
      <w:rPr>
        <w:rFonts w:hint="default"/>
        <w:lang w:val="en-US" w:eastAsia="en-US" w:bidi="ar-SA"/>
      </w:rPr>
    </w:lvl>
    <w:lvl w:ilvl="5" w:tplc="A9EEB072">
      <w:numFmt w:val="bullet"/>
      <w:lvlText w:val="•"/>
      <w:lvlJc w:val="left"/>
      <w:pPr>
        <w:ind w:left="1876" w:hanging="369"/>
      </w:pPr>
      <w:rPr>
        <w:rFonts w:hint="default"/>
        <w:lang w:val="en-US" w:eastAsia="en-US" w:bidi="ar-SA"/>
      </w:rPr>
    </w:lvl>
    <w:lvl w:ilvl="6" w:tplc="A970DA8C">
      <w:numFmt w:val="bullet"/>
      <w:lvlText w:val="•"/>
      <w:lvlJc w:val="left"/>
      <w:pPr>
        <w:ind w:left="2147" w:hanging="369"/>
      </w:pPr>
      <w:rPr>
        <w:rFonts w:hint="default"/>
        <w:lang w:val="en-US" w:eastAsia="en-US" w:bidi="ar-SA"/>
      </w:rPr>
    </w:lvl>
    <w:lvl w:ilvl="7" w:tplc="DACC720E">
      <w:numFmt w:val="bullet"/>
      <w:lvlText w:val="•"/>
      <w:lvlJc w:val="left"/>
      <w:pPr>
        <w:ind w:left="2418" w:hanging="369"/>
      </w:pPr>
      <w:rPr>
        <w:rFonts w:hint="default"/>
        <w:lang w:val="en-US" w:eastAsia="en-US" w:bidi="ar-SA"/>
      </w:rPr>
    </w:lvl>
    <w:lvl w:ilvl="8" w:tplc="05EEBAA8">
      <w:numFmt w:val="bullet"/>
      <w:lvlText w:val="•"/>
      <w:lvlJc w:val="left"/>
      <w:pPr>
        <w:ind w:left="2689" w:hanging="369"/>
      </w:pPr>
      <w:rPr>
        <w:rFonts w:hint="default"/>
        <w:lang w:val="en-US" w:eastAsia="en-US" w:bidi="ar-SA"/>
      </w:rPr>
    </w:lvl>
  </w:abstractNum>
  <w:abstractNum w:abstractNumId="16" w15:restartNumberingAfterBreak="0">
    <w:nsid w:val="49910D67"/>
    <w:multiLevelType w:val="hybridMultilevel"/>
    <w:tmpl w:val="D04EC328"/>
    <w:lvl w:ilvl="0" w:tplc="F74E0D2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7F07622">
      <w:numFmt w:val="bullet"/>
      <w:lvlText w:val="•"/>
      <w:lvlJc w:val="left"/>
      <w:pPr>
        <w:ind w:left="791" w:hanging="369"/>
      </w:pPr>
      <w:rPr>
        <w:rFonts w:hint="default"/>
        <w:lang w:val="en-US" w:eastAsia="en-US" w:bidi="ar-SA"/>
      </w:rPr>
    </w:lvl>
    <w:lvl w:ilvl="2" w:tplc="862E0610">
      <w:numFmt w:val="bullet"/>
      <w:lvlText w:val="•"/>
      <w:lvlJc w:val="left"/>
      <w:pPr>
        <w:ind w:left="1062" w:hanging="369"/>
      </w:pPr>
      <w:rPr>
        <w:rFonts w:hint="default"/>
        <w:lang w:val="en-US" w:eastAsia="en-US" w:bidi="ar-SA"/>
      </w:rPr>
    </w:lvl>
    <w:lvl w:ilvl="3" w:tplc="FDFA1D32">
      <w:numFmt w:val="bullet"/>
      <w:lvlText w:val="•"/>
      <w:lvlJc w:val="left"/>
      <w:pPr>
        <w:ind w:left="1333" w:hanging="369"/>
      </w:pPr>
      <w:rPr>
        <w:rFonts w:hint="default"/>
        <w:lang w:val="en-US" w:eastAsia="en-US" w:bidi="ar-SA"/>
      </w:rPr>
    </w:lvl>
    <w:lvl w:ilvl="4" w:tplc="79A4ED8A">
      <w:numFmt w:val="bullet"/>
      <w:lvlText w:val="•"/>
      <w:lvlJc w:val="left"/>
      <w:pPr>
        <w:ind w:left="1604" w:hanging="369"/>
      </w:pPr>
      <w:rPr>
        <w:rFonts w:hint="default"/>
        <w:lang w:val="en-US" w:eastAsia="en-US" w:bidi="ar-SA"/>
      </w:rPr>
    </w:lvl>
    <w:lvl w:ilvl="5" w:tplc="7570A736">
      <w:numFmt w:val="bullet"/>
      <w:lvlText w:val="•"/>
      <w:lvlJc w:val="left"/>
      <w:pPr>
        <w:ind w:left="1876" w:hanging="369"/>
      </w:pPr>
      <w:rPr>
        <w:rFonts w:hint="default"/>
        <w:lang w:val="en-US" w:eastAsia="en-US" w:bidi="ar-SA"/>
      </w:rPr>
    </w:lvl>
    <w:lvl w:ilvl="6" w:tplc="370ADDE0">
      <w:numFmt w:val="bullet"/>
      <w:lvlText w:val="•"/>
      <w:lvlJc w:val="left"/>
      <w:pPr>
        <w:ind w:left="2147" w:hanging="369"/>
      </w:pPr>
      <w:rPr>
        <w:rFonts w:hint="default"/>
        <w:lang w:val="en-US" w:eastAsia="en-US" w:bidi="ar-SA"/>
      </w:rPr>
    </w:lvl>
    <w:lvl w:ilvl="7" w:tplc="937A4E22">
      <w:numFmt w:val="bullet"/>
      <w:lvlText w:val="•"/>
      <w:lvlJc w:val="left"/>
      <w:pPr>
        <w:ind w:left="2418" w:hanging="369"/>
      </w:pPr>
      <w:rPr>
        <w:rFonts w:hint="default"/>
        <w:lang w:val="en-US" w:eastAsia="en-US" w:bidi="ar-SA"/>
      </w:rPr>
    </w:lvl>
    <w:lvl w:ilvl="8" w:tplc="E8FCB902">
      <w:numFmt w:val="bullet"/>
      <w:lvlText w:val="•"/>
      <w:lvlJc w:val="left"/>
      <w:pPr>
        <w:ind w:left="2689" w:hanging="369"/>
      </w:pPr>
      <w:rPr>
        <w:rFonts w:hint="default"/>
        <w:lang w:val="en-US" w:eastAsia="en-US" w:bidi="ar-SA"/>
      </w:rPr>
    </w:lvl>
  </w:abstractNum>
  <w:abstractNum w:abstractNumId="17" w15:restartNumberingAfterBreak="0">
    <w:nsid w:val="4CA820D3"/>
    <w:multiLevelType w:val="hybridMultilevel"/>
    <w:tmpl w:val="EF3A26B8"/>
    <w:lvl w:ilvl="0" w:tplc="E982E37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CE80518">
      <w:numFmt w:val="bullet"/>
      <w:lvlText w:val="•"/>
      <w:lvlJc w:val="left"/>
      <w:pPr>
        <w:ind w:left="791" w:hanging="369"/>
      </w:pPr>
      <w:rPr>
        <w:rFonts w:hint="default"/>
        <w:lang w:val="en-US" w:eastAsia="en-US" w:bidi="ar-SA"/>
      </w:rPr>
    </w:lvl>
    <w:lvl w:ilvl="2" w:tplc="AD786B18">
      <w:numFmt w:val="bullet"/>
      <w:lvlText w:val="•"/>
      <w:lvlJc w:val="left"/>
      <w:pPr>
        <w:ind w:left="1062" w:hanging="369"/>
      </w:pPr>
      <w:rPr>
        <w:rFonts w:hint="default"/>
        <w:lang w:val="en-US" w:eastAsia="en-US" w:bidi="ar-SA"/>
      </w:rPr>
    </w:lvl>
    <w:lvl w:ilvl="3" w:tplc="E7C620DE">
      <w:numFmt w:val="bullet"/>
      <w:lvlText w:val="•"/>
      <w:lvlJc w:val="left"/>
      <w:pPr>
        <w:ind w:left="1333" w:hanging="369"/>
      </w:pPr>
      <w:rPr>
        <w:rFonts w:hint="default"/>
        <w:lang w:val="en-US" w:eastAsia="en-US" w:bidi="ar-SA"/>
      </w:rPr>
    </w:lvl>
    <w:lvl w:ilvl="4" w:tplc="3146D312">
      <w:numFmt w:val="bullet"/>
      <w:lvlText w:val="•"/>
      <w:lvlJc w:val="left"/>
      <w:pPr>
        <w:ind w:left="1604" w:hanging="369"/>
      </w:pPr>
      <w:rPr>
        <w:rFonts w:hint="default"/>
        <w:lang w:val="en-US" w:eastAsia="en-US" w:bidi="ar-SA"/>
      </w:rPr>
    </w:lvl>
    <w:lvl w:ilvl="5" w:tplc="EC949372">
      <w:numFmt w:val="bullet"/>
      <w:lvlText w:val="•"/>
      <w:lvlJc w:val="left"/>
      <w:pPr>
        <w:ind w:left="1876" w:hanging="369"/>
      </w:pPr>
      <w:rPr>
        <w:rFonts w:hint="default"/>
        <w:lang w:val="en-US" w:eastAsia="en-US" w:bidi="ar-SA"/>
      </w:rPr>
    </w:lvl>
    <w:lvl w:ilvl="6" w:tplc="F19CA5B4">
      <w:numFmt w:val="bullet"/>
      <w:lvlText w:val="•"/>
      <w:lvlJc w:val="left"/>
      <w:pPr>
        <w:ind w:left="2147" w:hanging="369"/>
      </w:pPr>
      <w:rPr>
        <w:rFonts w:hint="default"/>
        <w:lang w:val="en-US" w:eastAsia="en-US" w:bidi="ar-SA"/>
      </w:rPr>
    </w:lvl>
    <w:lvl w:ilvl="7" w:tplc="9788E810">
      <w:numFmt w:val="bullet"/>
      <w:lvlText w:val="•"/>
      <w:lvlJc w:val="left"/>
      <w:pPr>
        <w:ind w:left="2418" w:hanging="369"/>
      </w:pPr>
      <w:rPr>
        <w:rFonts w:hint="default"/>
        <w:lang w:val="en-US" w:eastAsia="en-US" w:bidi="ar-SA"/>
      </w:rPr>
    </w:lvl>
    <w:lvl w:ilvl="8" w:tplc="5546EBB0">
      <w:numFmt w:val="bullet"/>
      <w:lvlText w:val="•"/>
      <w:lvlJc w:val="left"/>
      <w:pPr>
        <w:ind w:left="2689" w:hanging="369"/>
      </w:pPr>
      <w:rPr>
        <w:rFonts w:hint="default"/>
        <w:lang w:val="en-US" w:eastAsia="en-US" w:bidi="ar-SA"/>
      </w:rPr>
    </w:lvl>
  </w:abstractNum>
  <w:abstractNum w:abstractNumId="18" w15:restartNumberingAfterBreak="0">
    <w:nsid w:val="4FB050D2"/>
    <w:multiLevelType w:val="hybridMultilevel"/>
    <w:tmpl w:val="966C4C56"/>
    <w:lvl w:ilvl="0" w:tplc="0848000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9A86A0D0">
      <w:numFmt w:val="bullet"/>
      <w:lvlText w:val="•"/>
      <w:lvlJc w:val="left"/>
      <w:pPr>
        <w:ind w:left="791" w:hanging="369"/>
      </w:pPr>
      <w:rPr>
        <w:rFonts w:hint="default"/>
        <w:lang w:val="en-US" w:eastAsia="en-US" w:bidi="ar-SA"/>
      </w:rPr>
    </w:lvl>
    <w:lvl w:ilvl="2" w:tplc="E4E857BC">
      <w:numFmt w:val="bullet"/>
      <w:lvlText w:val="•"/>
      <w:lvlJc w:val="left"/>
      <w:pPr>
        <w:ind w:left="1062" w:hanging="369"/>
      </w:pPr>
      <w:rPr>
        <w:rFonts w:hint="default"/>
        <w:lang w:val="en-US" w:eastAsia="en-US" w:bidi="ar-SA"/>
      </w:rPr>
    </w:lvl>
    <w:lvl w:ilvl="3" w:tplc="33720FCE">
      <w:numFmt w:val="bullet"/>
      <w:lvlText w:val="•"/>
      <w:lvlJc w:val="left"/>
      <w:pPr>
        <w:ind w:left="1333" w:hanging="369"/>
      </w:pPr>
      <w:rPr>
        <w:rFonts w:hint="default"/>
        <w:lang w:val="en-US" w:eastAsia="en-US" w:bidi="ar-SA"/>
      </w:rPr>
    </w:lvl>
    <w:lvl w:ilvl="4" w:tplc="C53065FC">
      <w:numFmt w:val="bullet"/>
      <w:lvlText w:val="•"/>
      <w:lvlJc w:val="left"/>
      <w:pPr>
        <w:ind w:left="1604" w:hanging="369"/>
      </w:pPr>
      <w:rPr>
        <w:rFonts w:hint="default"/>
        <w:lang w:val="en-US" w:eastAsia="en-US" w:bidi="ar-SA"/>
      </w:rPr>
    </w:lvl>
    <w:lvl w:ilvl="5" w:tplc="FED60A8C">
      <w:numFmt w:val="bullet"/>
      <w:lvlText w:val="•"/>
      <w:lvlJc w:val="left"/>
      <w:pPr>
        <w:ind w:left="1876" w:hanging="369"/>
      </w:pPr>
      <w:rPr>
        <w:rFonts w:hint="default"/>
        <w:lang w:val="en-US" w:eastAsia="en-US" w:bidi="ar-SA"/>
      </w:rPr>
    </w:lvl>
    <w:lvl w:ilvl="6" w:tplc="1E4CB5E6">
      <w:numFmt w:val="bullet"/>
      <w:lvlText w:val="•"/>
      <w:lvlJc w:val="left"/>
      <w:pPr>
        <w:ind w:left="2147" w:hanging="369"/>
      </w:pPr>
      <w:rPr>
        <w:rFonts w:hint="default"/>
        <w:lang w:val="en-US" w:eastAsia="en-US" w:bidi="ar-SA"/>
      </w:rPr>
    </w:lvl>
    <w:lvl w:ilvl="7" w:tplc="EB0229B4">
      <w:numFmt w:val="bullet"/>
      <w:lvlText w:val="•"/>
      <w:lvlJc w:val="left"/>
      <w:pPr>
        <w:ind w:left="2418" w:hanging="369"/>
      </w:pPr>
      <w:rPr>
        <w:rFonts w:hint="default"/>
        <w:lang w:val="en-US" w:eastAsia="en-US" w:bidi="ar-SA"/>
      </w:rPr>
    </w:lvl>
    <w:lvl w:ilvl="8" w:tplc="673A9C90">
      <w:numFmt w:val="bullet"/>
      <w:lvlText w:val="•"/>
      <w:lvlJc w:val="left"/>
      <w:pPr>
        <w:ind w:left="2689" w:hanging="369"/>
      </w:pPr>
      <w:rPr>
        <w:rFonts w:hint="default"/>
        <w:lang w:val="en-US" w:eastAsia="en-US" w:bidi="ar-SA"/>
      </w:rPr>
    </w:lvl>
  </w:abstractNum>
  <w:abstractNum w:abstractNumId="19" w15:restartNumberingAfterBreak="0">
    <w:nsid w:val="4FBB7862"/>
    <w:multiLevelType w:val="hybridMultilevel"/>
    <w:tmpl w:val="38F8D9AE"/>
    <w:lvl w:ilvl="0" w:tplc="BBC285DA">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8A1CFE84">
      <w:numFmt w:val="bullet"/>
      <w:lvlText w:val="•"/>
      <w:lvlJc w:val="left"/>
      <w:pPr>
        <w:ind w:left="966" w:hanging="369"/>
      </w:pPr>
      <w:rPr>
        <w:rFonts w:hint="default"/>
        <w:lang w:val="en-US" w:eastAsia="en-US" w:bidi="ar-SA"/>
      </w:rPr>
    </w:lvl>
    <w:lvl w:ilvl="2" w:tplc="BBC4E12A">
      <w:numFmt w:val="bullet"/>
      <w:lvlText w:val="•"/>
      <w:lvlJc w:val="left"/>
      <w:pPr>
        <w:ind w:left="1372" w:hanging="369"/>
      </w:pPr>
      <w:rPr>
        <w:rFonts w:hint="default"/>
        <w:lang w:val="en-US" w:eastAsia="en-US" w:bidi="ar-SA"/>
      </w:rPr>
    </w:lvl>
    <w:lvl w:ilvl="3" w:tplc="B8F085C8">
      <w:numFmt w:val="bullet"/>
      <w:lvlText w:val="•"/>
      <w:lvlJc w:val="left"/>
      <w:pPr>
        <w:ind w:left="1779" w:hanging="369"/>
      </w:pPr>
      <w:rPr>
        <w:rFonts w:hint="default"/>
        <w:lang w:val="en-US" w:eastAsia="en-US" w:bidi="ar-SA"/>
      </w:rPr>
    </w:lvl>
    <w:lvl w:ilvl="4" w:tplc="F166616C">
      <w:numFmt w:val="bullet"/>
      <w:lvlText w:val="•"/>
      <w:lvlJc w:val="left"/>
      <w:pPr>
        <w:ind w:left="2185" w:hanging="369"/>
      </w:pPr>
      <w:rPr>
        <w:rFonts w:hint="default"/>
        <w:lang w:val="en-US" w:eastAsia="en-US" w:bidi="ar-SA"/>
      </w:rPr>
    </w:lvl>
    <w:lvl w:ilvl="5" w:tplc="C810B71A">
      <w:numFmt w:val="bullet"/>
      <w:lvlText w:val="•"/>
      <w:lvlJc w:val="left"/>
      <w:pPr>
        <w:ind w:left="2592" w:hanging="369"/>
      </w:pPr>
      <w:rPr>
        <w:rFonts w:hint="default"/>
        <w:lang w:val="en-US" w:eastAsia="en-US" w:bidi="ar-SA"/>
      </w:rPr>
    </w:lvl>
    <w:lvl w:ilvl="6" w:tplc="DEAC0594">
      <w:numFmt w:val="bullet"/>
      <w:lvlText w:val="•"/>
      <w:lvlJc w:val="left"/>
      <w:pPr>
        <w:ind w:left="2998" w:hanging="369"/>
      </w:pPr>
      <w:rPr>
        <w:rFonts w:hint="default"/>
        <w:lang w:val="en-US" w:eastAsia="en-US" w:bidi="ar-SA"/>
      </w:rPr>
    </w:lvl>
    <w:lvl w:ilvl="7" w:tplc="5B02CEB8">
      <w:numFmt w:val="bullet"/>
      <w:lvlText w:val="•"/>
      <w:lvlJc w:val="left"/>
      <w:pPr>
        <w:ind w:left="3404" w:hanging="369"/>
      </w:pPr>
      <w:rPr>
        <w:rFonts w:hint="default"/>
        <w:lang w:val="en-US" w:eastAsia="en-US" w:bidi="ar-SA"/>
      </w:rPr>
    </w:lvl>
    <w:lvl w:ilvl="8" w:tplc="E696A2FA">
      <w:numFmt w:val="bullet"/>
      <w:lvlText w:val="•"/>
      <w:lvlJc w:val="left"/>
      <w:pPr>
        <w:ind w:left="3811" w:hanging="369"/>
      </w:pPr>
      <w:rPr>
        <w:rFonts w:hint="default"/>
        <w:lang w:val="en-US" w:eastAsia="en-US" w:bidi="ar-SA"/>
      </w:rPr>
    </w:lvl>
  </w:abstractNum>
  <w:abstractNum w:abstractNumId="20" w15:restartNumberingAfterBreak="0">
    <w:nsid w:val="502B56AB"/>
    <w:multiLevelType w:val="hybridMultilevel"/>
    <w:tmpl w:val="347CC40C"/>
    <w:lvl w:ilvl="0" w:tplc="E6B673B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B30657C">
      <w:numFmt w:val="bullet"/>
      <w:lvlText w:val="•"/>
      <w:lvlJc w:val="left"/>
      <w:pPr>
        <w:ind w:left="791" w:hanging="369"/>
      </w:pPr>
      <w:rPr>
        <w:rFonts w:hint="default"/>
        <w:lang w:val="en-US" w:eastAsia="en-US" w:bidi="ar-SA"/>
      </w:rPr>
    </w:lvl>
    <w:lvl w:ilvl="2" w:tplc="AD5E86CE">
      <w:numFmt w:val="bullet"/>
      <w:lvlText w:val="•"/>
      <w:lvlJc w:val="left"/>
      <w:pPr>
        <w:ind w:left="1062" w:hanging="369"/>
      </w:pPr>
      <w:rPr>
        <w:rFonts w:hint="default"/>
        <w:lang w:val="en-US" w:eastAsia="en-US" w:bidi="ar-SA"/>
      </w:rPr>
    </w:lvl>
    <w:lvl w:ilvl="3" w:tplc="1AFECBD0">
      <w:numFmt w:val="bullet"/>
      <w:lvlText w:val="•"/>
      <w:lvlJc w:val="left"/>
      <w:pPr>
        <w:ind w:left="1333" w:hanging="369"/>
      </w:pPr>
      <w:rPr>
        <w:rFonts w:hint="default"/>
        <w:lang w:val="en-US" w:eastAsia="en-US" w:bidi="ar-SA"/>
      </w:rPr>
    </w:lvl>
    <w:lvl w:ilvl="4" w:tplc="A58ECC6E">
      <w:numFmt w:val="bullet"/>
      <w:lvlText w:val="•"/>
      <w:lvlJc w:val="left"/>
      <w:pPr>
        <w:ind w:left="1604" w:hanging="369"/>
      </w:pPr>
      <w:rPr>
        <w:rFonts w:hint="default"/>
        <w:lang w:val="en-US" w:eastAsia="en-US" w:bidi="ar-SA"/>
      </w:rPr>
    </w:lvl>
    <w:lvl w:ilvl="5" w:tplc="339C5636">
      <w:numFmt w:val="bullet"/>
      <w:lvlText w:val="•"/>
      <w:lvlJc w:val="left"/>
      <w:pPr>
        <w:ind w:left="1876" w:hanging="369"/>
      </w:pPr>
      <w:rPr>
        <w:rFonts w:hint="default"/>
        <w:lang w:val="en-US" w:eastAsia="en-US" w:bidi="ar-SA"/>
      </w:rPr>
    </w:lvl>
    <w:lvl w:ilvl="6" w:tplc="BA36476C">
      <w:numFmt w:val="bullet"/>
      <w:lvlText w:val="•"/>
      <w:lvlJc w:val="left"/>
      <w:pPr>
        <w:ind w:left="2147" w:hanging="369"/>
      </w:pPr>
      <w:rPr>
        <w:rFonts w:hint="default"/>
        <w:lang w:val="en-US" w:eastAsia="en-US" w:bidi="ar-SA"/>
      </w:rPr>
    </w:lvl>
    <w:lvl w:ilvl="7" w:tplc="4DA08698">
      <w:numFmt w:val="bullet"/>
      <w:lvlText w:val="•"/>
      <w:lvlJc w:val="left"/>
      <w:pPr>
        <w:ind w:left="2418" w:hanging="369"/>
      </w:pPr>
      <w:rPr>
        <w:rFonts w:hint="default"/>
        <w:lang w:val="en-US" w:eastAsia="en-US" w:bidi="ar-SA"/>
      </w:rPr>
    </w:lvl>
    <w:lvl w:ilvl="8" w:tplc="F87E99E0">
      <w:numFmt w:val="bullet"/>
      <w:lvlText w:val="•"/>
      <w:lvlJc w:val="left"/>
      <w:pPr>
        <w:ind w:left="2689" w:hanging="369"/>
      </w:pPr>
      <w:rPr>
        <w:rFonts w:hint="default"/>
        <w:lang w:val="en-US" w:eastAsia="en-US" w:bidi="ar-SA"/>
      </w:rPr>
    </w:lvl>
  </w:abstractNum>
  <w:abstractNum w:abstractNumId="21" w15:restartNumberingAfterBreak="0">
    <w:nsid w:val="556F4B49"/>
    <w:multiLevelType w:val="hybridMultilevel"/>
    <w:tmpl w:val="DA4AC51C"/>
    <w:lvl w:ilvl="0" w:tplc="41B4E524">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419E99E0">
      <w:numFmt w:val="bullet"/>
      <w:lvlText w:val="•"/>
      <w:lvlJc w:val="left"/>
      <w:pPr>
        <w:ind w:left="2524" w:hanging="720"/>
      </w:pPr>
      <w:rPr>
        <w:lang w:val="en-US" w:eastAsia="en-US" w:bidi="ar-SA"/>
      </w:rPr>
    </w:lvl>
    <w:lvl w:ilvl="2" w:tplc="A00800B6">
      <w:numFmt w:val="bullet"/>
      <w:lvlText w:val="•"/>
      <w:lvlJc w:val="left"/>
      <w:pPr>
        <w:ind w:left="3368" w:hanging="720"/>
      </w:pPr>
      <w:rPr>
        <w:lang w:val="en-US" w:eastAsia="en-US" w:bidi="ar-SA"/>
      </w:rPr>
    </w:lvl>
    <w:lvl w:ilvl="3" w:tplc="981AC952">
      <w:numFmt w:val="bullet"/>
      <w:lvlText w:val="•"/>
      <w:lvlJc w:val="left"/>
      <w:pPr>
        <w:ind w:left="4212" w:hanging="720"/>
      </w:pPr>
      <w:rPr>
        <w:lang w:val="en-US" w:eastAsia="en-US" w:bidi="ar-SA"/>
      </w:rPr>
    </w:lvl>
    <w:lvl w:ilvl="4" w:tplc="0C00A54C">
      <w:numFmt w:val="bullet"/>
      <w:lvlText w:val="•"/>
      <w:lvlJc w:val="left"/>
      <w:pPr>
        <w:ind w:left="5056" w:hanging="720"/>
      </w:pPr>
      <w:rPr>
        <w:lang w:val="en-US" w:eastAsia="en-US" w:bidi="ar-SA"/>
      </w:rPr>
    </w:lvl>
    <w:lvl w:ilvl="5" w:tplc="F968956E">
      <w:numFmt w:val="bullet"/>
      <w:lvlText w:val="•"/>
      <w:lvlJc w:val="left"/>
      <w:pPr>
        <w:ind w:left="5900" w:hanging="720"/>
      </w:pPr>
      <w:rPr>
        <w:lang w:val="en-US" w:eastAsia="en-US" w:bidi="ar-SA"/>
      </w:rPr>
    </w:lvl>
    <w:lvl w:ilvl="6" w:tplc="42EE1DB6">
      <w:numFmt w:val="bullet"/>
      <w:lvlText w:val="•"/>
      <w:lvlJc w:val="left"/>
      <w:pPr>
        <w:ind w:left="6744" w:hanging="720"/>
      </w:pPr>
      <w:rPr>
        <w:lang w:val="en-US" w:eastAsia="en-US" w:bidi="ar-SA"/>
      </w:rPr>
    </w:lvl>
    <w:lvl w:ilvl="7" w:tplc="315CE4B2">
      <w:numFmt w:val="bullet"/>
      <w:lvlText w:val="•"/>
      <w:lvlJc w:val="left"/>
      <w:pPr>
        <w:ind w:left="7588" w:hanging="720"/>
      </w:pPr>
      <w:rPr>
        <w:lang w:val="en-US" w:eastAsia="en-US" w:bidi="ar-SA"/>
      </w:rPr>
    </w:lvl>
    <w:lvl w:ilvl="8" w:tplc="FF4C9324">
      <w:numFmt w:val="bullet"/>
      <w:lvlText w:val="•"/>
      <w:lvlJc w:val="left"/>
      <w:pPr>
        <w:ind w:left="8432" w:hanging="720"/>
      </w:pPr>
      <w:rPr>
        <w:lang w:val="en-US" w:eastAsia="en-US" w:bidi="ar-SA"/>
      </w:rPr>
    </w:lvl>
  </w:abstractNum>
  <w:abstractNum w:abstractNumId="22" w15:restartNumberingAfterBreak="0">
    <w:nsid w:val="5BB865D5"/>
    <w:multiLevelType w:val="hybridMultilevel"/>
    <w:tmpl w:val="E30AAEA2"/>
    <w:lvl w:ilvl="0" w:tplc="F66049F4">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A1DE319A">
      <w:numFmt w:val="bullet"/>
      <w:lvlText w:val="•"/>
      <w:lvlJc w:val="left"/>
      <w:pPr>
        <w:ind w:left="1062" w:hanging="361"/>
      </w:pPr>
      <w:rPr>
        <w:lang w:val="en-US" w:eastAsia="en-US" w:bidi="ar-SA"/>
      </w:rPr>
    </w:lvl>
    <w:lvl w:ilvl="2" w:tplc="5F1634CE">
      <w:numFmt w:val="bullet"/>
      <w:lvlText w:val="•"/>
      <w:lvlJc w:val="left"/>
      <w:pPr>
        <w:ind w:left="1485" w:hanging="361"/>
      </w:pPr>
      <w:rPr>
        <w:lang w:val="en-US" w:eastAsia="en-US" w:bidi="ar-SA"/>
      </w:rPr>
    </w:lvl>
    <w:lvl w:ilvl="3" w:tplc="3CF61D2A">
      <w:numFmt w:val="bullet"/>
      <w:lvlText w:val="•"/>
      <w:lvlJc w:val="left"/>
      <w:pPr>
        <w:ind w:left="1908" w:hanging="361"/>
      </w:pPr>
      <w:rPr>
        <w:lang w:val="en-US" w:eastAsia="en-US" w:bidi="ar-SA"/>
      </w:rPr>
    </w:lvl>
    <w:lvl w:ilvl="4" w:tplc="2F787BC6">
      <w:numFmt w:val="bullet"/>
      <w:lvlText w:val="•"/>
      <w:lvlJc w:val="left"/>
      <w:pPr>
        <w:ind w:left="2331" w:hanging="361"/>
      </w:pPr>
      <w:rPr>
        <w:lang w:val="en-US" w:eastAsia="en-US" w:bidi="ar-SA"/>
      </w:rPr>
    </w:lvl>
    <w:lvl w:ilvl="5" w:tplc="E8F22162">
      <w:numFmt w:val="bullet"/>
      <w:lvlText w:val="•"/>
      <w:lvlJc w:val="left"/>
      <w:pPr>
        <w:ind w:left="2754" w:hanging="361"/>
      </w:pPr>
      <w:rPr>
        <w:lang w:val="en-US" w:eastAsia="en-US" w:bidi="ar-SA"/>
      </w:rPr>
    </w:lvl>
    <w:lvl w:ilvl="6" w:tplc="23501524">
      <w:numFmt w:val="bullet"/>
      <w:lvlText w:val="•"/>
      <w:lvlJc w:val="left"/>
      <w:pPr>
        <w:ind w:left="3177" w:hanging="361"/>
      </w:pPr>
      <w:rPr>
        <w:lang w:val="en-US" w:eastAsia="en-US" w:bidi="ar-SA"/>
      </w:rPr>
    </w:lvl>
    <w:lvl w:ilvl="7" w:tplc="48D2102C">
      <w:numFmt w:val="bullet"/>
      <w:lvlText w:val="•"/>
      <w:lvlJc w:val="left"/>
      <w:pPr>
        <w:ind w:left="3600" w:hanging="361"/>
      </w:pPr>
      <w:rPr>
        <w:lang w:val="en-US" w:eastAsia="en-US" w:bidi="ar-SA"/>
      </w:rPr>
    </w:lvl>
    <w:lvl w:ilvl="8" w:tplc="E3526794">
      <w:numFmt w:val="bullet"/>
      <w:lvlText w:val="•"/>
      <w:lvlJc w:val="left"/>
      <w:pPr>
        <w:ind w:left="4023" w:hanging="361"/>
      </w:pPr>
      <w:rPr>
        <w:lang w:val="en-US" w:eastAsia="en-US" w:bidi="ar-SA"/>
      </w:rPr>
    </w:lvl>
  </w:abstractNum>
  <w:abstractNum w:abstractNumId="23" w15:restartNumberingAfterBreak="0">
    <w:nsid w:val="61537AF9"/>
    <w:multiLevelType w:val="hybridMultilevel"/>
    <w:tmpl w:val="D1D219E4"/>
    <w:lvl w:ilvl="0" w:tplc="7CA4FD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1F040EC">
      <w:numFmt w:val="bullet"/>
      <w:lvlText w:val="•"/>
      <w:lvlJc w:val="left"/>
      <w:pPr>
        <w:ind w:left="791" w:hanging="369"/>
      </w:pPr>
      <w:rPr>
        <w:rFonts w:hint="default"/>
        <w:lang w:val="en-US" w:eastAsia="en-US" w:bidi="ar-SA"/>
      </w:rPr>
    </w:lvl>
    <w:lvl w:ilvl="2" w:tplc="F196CDF2">
      <w:numFmt w:val="bullet"/>
      <w:lvlText w:val="•"/>
      <w:lvlJc w:val="left"/>
      <w:pPr>
        <w:ind w:left="1062" w:hanging="369"/>
      </w:pPr>
      <w:rPr>
        <w:rFonts w:hint="default"/>
        <w:lang w:val="en-US" w:eastAsia="en-US" w:bidi="ar-SA"/>
      </w:rPr>
    </w:lvl>
    <w:lvl w:ilvl="3" w:tplc="7B36464C">
      <w:numFmt w:val="bullet"/>
      <w:lvlText w:val="•"/>
      <w:lvlJc w:val="left"/>
      <w:pPr>
        <w:ind w:left="1333" w:hanging="369"/>
      </w:pPr>
      <w:rPr>
        <w:rFonts w:hint="default"/>
        <w:lang w:val="en-US" w:eastAsia="en-US" w:bidi="ar-SA"/>
      </w:rPr>
    </w:lvl>
    <w:lvl w:ilvl="4" w:tplc="6254C876">
      <w:numFmt w:val="bullet"/>
      <w:lvlText w:val="•"/>
      <w:lvlJc w:val="left"/>
      <w:pPr>
        <w:ind w:left="1604" w:hanging="369"/>
      </w:pPr>
      <w:rPr>
        <w:rFonts w:hint="default"/>
        <w:lang w:val="en-US" w:eastAsia="en-US" w:bidi="ar-SA"/>
      </w:rPr>
    </w:lvl>
    <w:lvl w:ilvl="5" w:tplc="CD90C37A">
      <w:numFmt w:val="bullet"/>
      <w:lvlText w:val="•"/>
      <w:lvlJc w:val="left"/>
      <w:pPr>
        <w:ind w:left="1876" w:hanging="369"/>
      </w:pPr>
      <w:rPr>
        <w:rFonts w:hint="default"/>
        <w:lang w:val="en-US" w:eastAsia="en-US" w:bidi="ar-SA"/>
      </w:rPr>
    </w:lvl>
    <w:lvl w:ilvl="6" w:tplc="B1AE14AE">
      <w:numFmt w:val="bullet"/>
      <w:lvlText w:val="•"/>
      <w:lvlJc w:val="left"/>
      <w:pPr>
        <w:ind w:left="2147" w:hanging="369"/>
      </w:pPr>
      <w:rPr>
        <w:rFonts w:hint="default"/>
        <w:lang w:val="en-US" w:eastAsia="en-US" w:bidi="ar-SA"/>
      </w:rPr>
    </w:lvl>
    <w:lvl w:ilvl="7" w:tplc="9FD438A2">
      <w:numFmt w:val="bullet"/>
      <w:lvlText w:val="•"/>
      <w:lvlJc w:val="left"/>
      <w:pPr>
        <w:ind w:left="2418" w:hanging="369"/>
      </w:pPr>
      <w:rPr>
        <w:rFonts w:hint="default"/>
        <w:lang w:val="en-US" w:eastAsia="en-US" w:bidi="ar-SA"/>
      </w:rPr>
    </w:lvl>
    <w:lvl w:ilvl="8" w:tplc="0E54006E">
      <w:numFmt w:val="bullet"/>
      <w:lvlText w:val="•"/>
      <w:lvlJc w:val="left"/>
      <w:pPr>
        <w:ind w:left="2689" w:hanging="369"/>
      </w:pPr>
      <w:rPr>
        <w:rFonts w:hint="default"/>
        <w:lang w:val="en-US" w:eastAsia="en-US" w:bidi="ar-SA"/>
      </w:rPr>
    </w:lvl>
  </w:abstractNum>
  <w:abstractNum w:abstractNumId="24" w15:restartNumberingAfterBreak="0">
    <w:nsid w:val="6C53079A"/>
    <w:multiLevelType w:val="hybridMultilevel"/>
    <w:tmpl w:val="BA142962"/>
    <w:lvl w:ilvl="0" w:tplc="EC34164E">
      <w:start w:val="1"/>
      <w:numFmt w:val="bullet"/>
      <w:lvlText w:val=""/>
      <w:lvlJc w:val="left"/>
      <w:pPr>
        <w:ind w:left="720" w:hanging="360"/>
      </w:pPr>
      <w:rPr>
        <w:rFonts w:ascii="Symbol" w:hAnsi="Symbol" w:hint="default"/>
      </w:rPr>
    </w:lvl>
    <w:lvl w:ilvl="1" w:tplc="2604E536" w:tentative="1">
      <w:start w:val="1"/>
      <w:numFmt w:val="bullet"/>
      <w:lvlText w:val="o"/>
      <w:lvlJc w:val="left"/>
      <w:pPr>
        <w:ind w:left="1440" w:hanging="360"/>
      </w:pPr>
      <w:rPr>
        <w:rFonts w:ascii="Courier New" w:hAnsi="Courier New" w:cs="Courier New" w:hint="default"/>
      </w:rPr>
    </w:lvl>
    <w:lvl w:ilvl="2" w:tplc="F17E0AAA" w:tentative="1">
      <w:start w:val="1"/>
      <w:numFmt w:val="bullet"/>
      <w:lvlText w:val=""/>
      <w:lvlJc w:val="left"/>
      <w:pPr>
        <w:ind w:left="2160" w:hanging="360"/>
      </w:pPr>
      <w:rPr>
        <w:rFonts w:ascii="Wingdings" w:hAnsi="Wingdings" w:hint="default"/>
      </w:rPr>
    </w:lvl>
    <w:lvl w:ilvl="3" w:tplc="9CBE8FB8" w:tentative="1">
      <w:start w:val="1"/>
      <w:numFmt w:val="bullet"/>
      <w:lvlText w:val=""/>
      <w:lvlJc w:val="left"/>
      <w:pPr>
        <w:ind w:left="2880" w:hanging="360"/>
      </w:pPr>
      <w:rPr>
        <w:rFonts w:ascii="Symbol" w:hAnsi="Symbol" w:hint="default"/>
      </w:rPr>
    </w:lvl>
    <w:lvl w:ilvl="4" w:tplc="09C88D90" w:tentative="1">
      <w:start w:val="1"/>
      <w:numFmt w:val="bullet"/>
      <w:lvlText w:val="o"/>
      <w:lvlJc w:val="left"/>
      <w:pPr>
        <w:ind w:left="3600" w:hanging="360"/>
      </w:pPr>
      <w:rPr>
        <w:rFonts w:ascii="Courier New" w:hAnsi="Courier New" w:cs="Courier New" w:hint="default"/>
      </w:rPr>
    </w:lvl>
    <w:lvl w:ilvl="5" w:tplc="4B9ABB04" w:tentative="1">
      <w:start w:val="1"/>
      <w:numFmt w:val="bullet"/>
      <w:lvlText w:val=""/>
      <w:lvlJc w:val="left"/>
      <w:pPr>
        <w:ind w:left="4320" w:hanging="360"/>
      </w:pPr>
      <w:rPr>
        <w:rFonts w:ascii="Wingdings" w:hAnsi="Wingdings" w:hint="default"/>
      </w:rPr>
    </w:lvl>
    <w:lvl w:ilvl="6" w:tplc="0E7E6562" w:tentative="1">
      <w:start w:val="1"/>
      <w:numFmt w:val="bullet"/>
      <w:lvlText w:val=""/>
      <w:lvlJc w:val="left"/>
      <w:pPr>
        <w:ind w:left="5040" w:hanging="360"/>
      </w:pPr>
      <w:rPr>
        <w:rFonts w:ascii="Symbol" w:hAnsi="Symbol" w:hint="default"/>
      </w:rPr>
    </w:lvl>
    <w:lvl w:ilvl="7" w:tplc="BB86BD2C" w:tentative="1">
      <w:start w:val="1"/>
      <w:numFmt w:val="bullet"/>
      <w:lvlText w:val="o"/>
      <w:lvlJc w:val="left"/>
      <w:pPr>
        <w:ind w:left="5760" w:hanging="360"/>
      </w:pPr>
      <w:rPr>
        <w:rFonts w:ascii="Courier New" w:hAnsi="Courier New" w:cs="Courier New" w:hint="default"/>
      </w:rPr>
    </w:lvl>
    <w:lvl w:ilvl="8" w:tplc="DA22F140" w:tentative="1">
      <w:start w:val="1"/>
      <w:numFmt w:val="bullet"/>
      <w:lvlText w:val=""/>
      <w:lvlJc w:val="left"/>
      <w:pPr>
        <w:ind w:left="6480" w:hanging="360"/>
      </w:pPr>
      <w:rPr>
        <w:rFonts w:ascii="Wingdings" w:hAnsi="Wingdings" w:hint="default"/>
      </w:rPr>
    </w:lvl>
  </w:abstractNum>
  <w:abstractNum w:abstractNumId="25" w15:restartNumberingAfterBreak="0">
    <w:nsid w:val="6D400E18"/>
    <w:multiLevelType w:val="hybridMultilevel"/>
    <w:tmpl w:val="217C03C8"/>
    <w:lvl w:ilvl="0" w:tplc="E6CE0EDA">
      <w:start w:val="1"/>
      <w:numFmt w:val="bullet"/>
      <w:lvlText w:val=""/>
      <w:lvlJc w:val="left"/>
      <w:pPr>
        <w:ind w:left="720" w:hanging="360"/>
      </w:pPr>
      <w:rPr>
        <w:rFonts w:ascii="Symbol" w:hAnsi="Symbol" w:hint="default"/>
        <w:sz w:val="22"/>
        <w:szCs w:val="22"/>
      </w:rPr>
    </w:lvl>
    <w:lvl w:ilvl="1" w:tplc="0960EA20" w:tentative="1">
      <w:start w:val="1"/>
      <w:numFmt w:val="bullet"/>
      <w:lvlText w:val="o"/>
      <w:lvlJc w:val="left"/>
      <w:pPr>
        <w:ind w:left="1440" w:hanging="360"/>
      </w:pPr>
      <w:rPr>
        <w:rFonts w:ascii="Courier New" w:hAnsi="Courier New" w:cs="Courier New" w:hint="default"/>
      </w:rPr>
    </w:lvl>
    <w:lvl w:ilvl="2" w:tplc="6E147226" w:tentative="1">
      <w:start w:val="1"/>
      <w:numFmt w:val="bullet"/>
      <w:lvlText w:val=""/>
      <w:lvlJc w:val="left"/>
      <w:pPr>
        <w:ind w:left="2160" w:hanging="360"/>
      </w:pPr>
      <w:rPr>
        <w:rFonts w:ascii="Wingdings" w:hAnsi="Wingdings" w:hint="default"/>
      </w:rPr>
    </w:lvl>
    <w:lvl w:ilvl="3" w:tplc="8F040D04" w:tentative="1">
      <w:start w:val="1"/>
      <w:numFmt w:val="bullet"/>
      <w:lvlText w:val=""/>
      <w:lvlJc w:val="left"/>
      <w:pPr>
        <w:ind w:left="2880" w:hanging="360"/>
      </w:pPr>
      <w:rPr>
        <w:rFonts w:ascii="Symbol" w:hAnsi="Symbol" w:hint="default"/>
      </w:rPr>
    </w:lvl>
    <w:lvl w:ilvl="4" w:tplc="8E7EFBF4" w:tentative="1">
      <w:start w:val="1"/>
      <w:numFmt w:val="bullet"/>
      <w:lvlText w:val="o"/>
      <w:lvlJc w:val="left"/>
      <w:pPr>
        <w:ind w:left="3600" w:hanging="360"/>
      </w:pPr>
      <w:rPr>
        <w:rFonts w:ascii="Courier New" w:hAnsi="Courier New" w:cs="Courier New" w:hint="default"/>
      </w:rPr>
    </w:lvl>
    <w:lvl w:ilvl="5" w:tplc="7A127728" w:tentative="1">
      <w:start w:val="1"/>
      <w:numFmt w:val="bullet"/>
      <w:lvlText w:val=""/>
      <w:lvlJc w:val="left"/>
      <w:pPr>
        <w:ind w:left="4320" w:hanging="360"/>
      </w:pPr>
      <w:rPr>
        <w:rFonts w:ascii="Wingdings" w:hAnsi="Wingdings" w:hint="default"/>
      </w:rPr>
    </w:lvl>
    <w:lvl w:ilvl="6" w:tplc="A6B2959A" w:tentative="1">
      <w:start w:val="1"/>
      <w:numFmt w:val="bullet"/>
      <w:lvlText w:val=""/>
      <w:lvlJc w:val="left"/>
      <w:pPr>
        <w:ind w:left="5040" w:hanging="360"/>
      </w:pPr>
      <w:rPr>
        <w:rFonts w:ascii="Symbol" w:hAnsi="Symbol" w:hint="default"/>
      </w:rPr>
    </w:lvl>
    <w:lvl w:ilvl="7" w:tplc="9D403AFE" w:tentative="1">
      <w:start w:val="1"/>
      <w:numFmt w:val="bullet"/>
      <w:lvlText w:val="o"/>
      <w:lvlJc w:val="left"/>
      <w:pPr>
        <w:ind w:left="5760" w:hanging="360"/>
      </w:pPr>
      <w:rPr>
        <w:rFonts w:ascii="Courier New" w:hAnsi="Courier New" w:cs="Courier New" w:hint="default"/>
      </w:rPr>
    </w:lvl>
    <w:lvl w:ilvl="8" w:tplc="A366E848" w:tentative="1">
      <w:start w:val="1"/>
      <w:numFmt w:val="bullet"/>
      <w:lvlText w:val=""/>
      <w:lvlJc w:val="left"/>
      <w:pPr>
        <w:ind w:left="6480" w:hanging="360"/>
      </w:pPr>
      <w:rPr>
        <w:rFonts w:ascii="Wingdings" w:hAnsi="Wingdings" w:hint="default"/>
      </w:rPr>
    </w:lvl>
  </w:abstractNum>
  <w:abstractNum w:abstractNumId="26" w15:restartNumberingAfterBreak="0">
    <w:nsid w:val="75296C0E"/>
    <w:multiLevelType w:val="hybridMultilevel"/>
    <w:tmpl w:val="2A2E8C16"/>
    <w:lvl w:ilvl="0" w:tplc="A91897EC">
      <w:start w:val="1"/>
      <w:numFmt w:val="bullet"/>
      <w:lvlText w:val=""/>
      <w:lvlJc w:val="left"/>
      <w:pPr>
        <w:ind w:left="943" w:hanging="353"/>
      </w:pPr>
      <w:rPr>
        <w:rFonts w:ascii="Symbol" w:hAnsi="Symbol" w:hint="default"/>
        <w:w w:val="101"/>
        <w:lang w:val="en-US" w:eastAsia="en-US" w:bidi="ar-SA"/>
      </w:rPr>
    </w:lvl>
    <w:lvl w:ilvl="1" w:tplc="CF662632">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AE662172">
      <w:numFmt w:val="bullet"/>
      <w:lvlText w:val="•"/>
      <w:lvlJc w:val="left"/>
      <w:pPr>
        <w:ind w:left="2104" w:hanging="353"/>
      </w:pPr>
      <w:rPr>
        <w:rFonts w:hint="default"/>
        <w:lang w:val="en-US" w:eastAsia="en-US" w:bidi="ar-SA"/>
      </w:rPr>
    </w:lvl>
    <w:lvl w:ilvl="3" w:tplc="7AB4DE86">
      <w:numFmt w:val="bullet"/>
      <w:lvlText w:val="•"/>
      <w:lvlJc w:val="left"/>
      <w:pPr>
        <w:ind w:left="3068" w:hanging="353"/>
      </w:pPr>
      <w:rPr>
        <w:rFonts w:hint="default"/>
        <w:lang w:val="en-US" w:eastAsia="en-US" w:bidi="ar-SA"/>
      </w:rPr>
    </w:lvl>
    <w:lvl w:ilvl="4" w:tplc="45402FB4">
      <w:numFmt w:val="bullet"/>
      <w:lvlText w:val="•"/>
      <w:lvlJc w:val="left"/>
      <w:pPr>
        <w:ind w:left="4033" w:hanging="353"/>
      </w:pPr>
      <w:rPr>
        <w:rFonts w:hint="default"/>
        <w:lang w:val="en-US" w:eastAsia="en-US" w:bidi="ar-SA"/>
      </w:rPr>
    </w:lvl>
    <w:lvl w:ilvl="5" w:tplc="64C8D37A">
      <w:numFmt w:val="bullet"/>
      <w:lvlText w:val="•"/>
      <w:lvlJc w:val="left"/>
      <w:pPr>
        <w:ind w:left="4997" w:hanging="353"/>
      </w:pPr>
      <w:rPr>
        <w:rFonts w:hint="default"/>
        <w:lang w:val="en-US" w:eastAsia="en-US" w:bidi="ar-SA"/>
      </w:rPr>
    </w:lvl>
    <w:lvl w:ilvl="6" w:tplc="74541EF8">
      <w:numFmt w:val="bullet"/>
      <w:lvlText w:val="•"/>
      <w:lvlJc w:val="left"/>
      <w:pPr>
        <w:ind w:left="5962" w:hanging="353"/>
      </w:pPr>
      <w:rPr>
        <w:rFonts w:hint="default"/>
        <w:lang w:val="en-US" w:eastAsia="en-US" w:bidi="ar-SA"/>
      </w:rPr>
    </w:lvl>
    <w:lvl w:ilvl="7" w:tplc="644C4284">
      <w:numFmt w:val="bullet"/>
      <w:lvlText w:val="•"/>
      <w:lvlJc w:val="left"/>
      <w:pPr>
        <w:ind w:left="6926" w:hanging="353"/>
      </w:pPr>
      <w:rPr>
        <w:rFonts w:hint="default"/>
        <w:lang w:val="en-US" w:eastAsia="en-US" w:bidi="ar-SA"/>
      </w:rPr>
    </w:lvl>
    <w:lvl w:ilvl="8" w:tplc="23CC8E86">
      <w:numFmt w:val="bullet"/>
      <w:lvlText w:val="•"/>
      <w:lvlJc w:val="left"/>
      <w:pPr>
        <w:ind w:left="7891" w:hanging="353"/>
      </w:pPr>
      <w:rPr>
        <w:rFonts w:hint="default"/>
        <w:lang w:val="en-US" w:eastAsia="en-US" w:bidi="ar-SA"/>
      </w:rPr>
    </w:lvl>
  </w:abstractNum>
  <w:abstractNum w:abstractNumId="27" w15:restartNumberingAfterBreak="0">
    <w:nsid w:val="753134BD"/>
    <w:multiLevelType w:val="hybridMultilevel"/>
    <w:tmpl w:val="F6FA98E2"/>
    <w:lvl w:ilvl="0" w:tplc="26ACE93A">
      <w:start w:val="1"/>
      <w:numFmt w:val="bullet"/>
      <w:lvlText w:val=""/>
      <w:lvlJc w:val="left"/>
      <w:pPr>
        <w:ind w:left="720" w:hanging="360"/>
      </w:pPr>
      <w:rPr>
        <w:rFonts w:ascii="Symbol" w:hAnsi="Symbol" w:hint="default"/>
      </w:rPr>
    </w:lvl>
    <w:lvl w:ilvl="1" w:tplc="FC5CEA4C" w:tentative="1">
      <w:start w:val="1"/>
      <w:numFmt w:val="bullet"/>
      <w:lvlText w:val="o"/>
      <w:lvlJc w:val="left"/>
      <w:pPr>
        <w:ind w:left="1440" w:hanging="360"/>
      </w:pPr>
      <w:rPr>
        <w:rFonts w:ascii="Courier New" w:hAnsi="Courier New" w:cs="Courier New" w:hint="default"/>
      </w:rPr>
    </w:lvl>
    <w:lvl w:ilvl="2" w:tplc="007E2EA6" w:tentative="1">
      <w:start w:val="1"/>
      <w:numFmt w:val="bullet"/>
      <w:lvlText w:val=""/>
      <w:lvlJc w:val="left"/>
      <w:pPr>
        <w:ind w:left="2160" w:hanging="360"/>
      </w:pPr>
      <w:rPr>
        <w:rFonts w:ascii="Wingdings" w:hAnsi="Wingdings" w:hint="default"/>
      </w:rPr>
    </w:lvl>
    <w:lvl w:ilvl="3" w:tplc="E072EF74" w:tentative="1">
      <w:start w:val="1"/>
      <w:numFmt w:val="bullet"/>
      <w:lvlText w:val=""/>
      <w:lvlJc w:val="left"/>
      <w:pPr>
        <w:ind w:left="2880" w:hanging="360"/>
      </w:pPr>
      <w:rPr>
        <w:rFonts w:ascii="Symbol" w:hAnsi="Symbol" w:hint="default"/>
      </w:rPr>
    </w:lvl>
    <w:lvl w:ilvl="4" w:tplc="E5081886" w:tentative="1">
      <w:start w:val="1"/>
      <w:numFmt w:val="bullet"/>
      <w:lvlText w:val="o"/>
      <w:lvlJc w:val="left"/>
      <w:pPr>
        <w:ind w:left="3600" w:hanging="360"/>
      </w:pPr>
      <w:rPr>
        <w:rFonts w:ascii="Courier New" w:hAnsi="Courier New" w:cs="Courier New" w:hint="default"/>
      </w:rPr>
    </w:lvl>
    <w:lvl w:ilvl="5" w:tplc="274E4CC4" w:tentative="1">
      <w:start w:val="1"/>
      <w:numFmt w:val="bullet"/>
      <w:lvlText w:val=""/>
      <w:lvlJc w:val="left"/>
      <w:pPr>
        <w:ind w:left="4320" w:hanging="360"/>
      </w:pPr>
      <w:rPr>
        <w:rFonts w:ascii="Wingdings" w:hAnsi="Wingdings" w:hint="default"/>
      </w:rPr>
    </w:lvl>
    <w:lvl w:ilvl="6" w:tplc="57ACB784" w:tentative="1">
      <w:start w:val="1"/>
      <w:numFmt w:val="bullet"/>
      <w:lvlText w:val=""/>
      <w:lvlJc w:val="left"/>
      <w:pPr>
        <w:ind w:left="5040" w:hanging="360"/>
      </w:pPr>
      <w:rPr>
        <w:rFonts w:ascii="Symbol" w:hAnsi="Symbol" w:hint="default"/>
      </w:rPr>
    </w:lvl>
    <w:lvl w:ilvl="7" w:tplc="EE8AC9A0" w:tentative="1">
      <w:start w:val="1"/>
      <w:numFmt w:val="bullet"/>
      <w:lvlText w:val="o"/>
      <w:lvlJc w:val="left"/>
      <w:pPr>
        <w:ind w:left="5760" w:hanging="360"/>
      </w:pPr>
      <w:rPr>
        <w:rFonts w:ascii="Courier New" w:hAnsi="Courier New" w:cs="Courier New" w:hint="default"/>
      </w:rPr>
    </w:lvl>
    <w:lvl w:ilvl="8" w:tplc="9BFA6A04" w:tentative="1">
      <w:start w:val="1"/>
      <w:numFmt w:val="bullet"/>
      <w:lvlText w:val=""/>
      <w:lvlJc w:val="left"/>
      <w:pPr>
        <w:ind w:left="6480" w:hanging="360"/>
      </w:pPr>
      <w:rPr>
        <w:rFonts w:ascii="Wingdings" w:hAnsi="Wingdings" w:hint="default"/>
      </w:rPr>
    </w:lvl>
  </w:abstractNum>
  <w:abstractNum w:abstractNumId="28" w15:restartNumberingAfterBreak="0">
    <w:nsid w:val="75FE58A8"/>
    <w:multiLevelType w:val="hybridMultilevel"/>
    <w:tmpl w:val="E8A8F35E"/>
    <w:lvl w:ilvl="0" w:tplc="614E78C4">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8C5ACA8A">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BDE4856E">
      <w:numFmt w:val="bullet"/>
      <w:lvlText w:val="•"/>
      <w:lvlJc w:val="left"/>
      <w:pPr>
        <w:ind w:left="2086" w:hanging="353"/>
      </w:pPr>
      <w:rPr>
        <w:rFonts w:hint="default"/>
        <w:lang w:val="en-US" w:eastAsia="en-US" w:bidi="ar-SA"/>
      </w:rPr>
    </w:lvl>
    <w:lvl w:ilvl="3" w:tplc="4F0A8EB0">
      <w:numFmt w:val="bullet"/>
      <w:lvlText w:val="•"/>
      <w:lvlJc w:val="left"/>
      <w:pPr>
        <w:ind w:left="3053" w:hanging="353"/>
      </w:pPr>
      <w:rPr>
        <w:rFonts w:hint="default"/>
        <w:lang w:val="en-US" w:eastAsia="en-US" w:bidi="ar-SA"/>
      </w:rPr>
    </w:lvl>
    <w:lvl w:ilvl="4" w:tplc="6218867A">
      <w:numFmt w:val="bullet"/>
      <w:lvlText w:val="•"/>
      <w:lvlJc w:val="left"/>
      <w:pPr>
        <w:ind w:left="4020" w:hanging="353"/>
      </w:pPr>
      <w:rPr>
        <w:rFonts w:hint="default"/>
        <w:lang w:val="en-US" w:eastAsia="en-US" w:bidi="ar-SA"/>
      </w:rPr>
    </w:lvl>
    <w:lvl w:ilvl="5" w:tplc="68922C5C">
      <w:numFmt w:val="bullet"/>
      <w:lvlText w:val="•"/>
      <w:lvlJc w:val="left"/>
      <w:pPr>
        <w:ind w:left="4986" w:hanging="353"/>
      </w:pPr>
      <w:rPr>
        <w:rFonts w:hint="default"/>
        <w:lang w:val="en-US" w:eastAsia="en-US" w:bidi="ar-SA"/>
      </w:rPr>
    </w:lvl>
    <w:lvl w:ilvl="6" w:tplc="09EE6C9A">
      <w:numFmt w:val="bullet"/>
      <w:lvlText w:val="•"/>
      <w:lvlJc w:val="left"/>
      <w:pPr>
        <w:ind w:left="5953" w:hanging="353"/>
      </w:pPr>
      <w:rPr>
        <w:rFonts w:hint="default"/>
        <w:lang w:val="en-US" w:eastAsia="en-US" w:bidi="ar-SA"/>
      </w:rPr>
    </w:lvl>
    <w:lvl w:ilvl="7" w:tplc="C1D6AB38">
      <w:numFmt w:val="bullet"/>
      <w:lvlText w:val="•"/>
      <w:lvlJc w:val="left"/>
      <w:pPr>
        <w:ind w:left="6920" w:hanging="353"/>
      </w:pPr>
      <w:rPr>
        <w:rFonts w:hint="default"/>
        <w:lang w:val="en-US" w:eastAsia="en-US" w:bidi="ar-SA"/>
      </w:rPr>
    </w:lvl>
    <w:lvl w:ilvl="8" w:tplc="1862CAAE">
      <w:numFmt w:val="bullet"/>
      <w:lvlText w:val="•"/>
      <w:lvlJc w:val="left"/>
      <w:pPr>
        <w:ind w:left="7886" w:hanging="353"/>
      </w:pPr>
      <w:rPr>
        <w:rFonts w:hint="default"/>
        <w:lang w:val="en-US" w:eastAsia="en-US" w:bidi="ar-SA"/>
      </w:rPr>
    </w:lvl>
  </w:abstractNum>
  <w:abstractNum w:abstractNumId="29" w15:restartNumberingAfterBreak="0">
    <w:nsid w:val="77914AA0"/>
    <w:multiLevelType w:val="hybridMultilevel"/>
    <w:tmpl w:val="2B20B73C"/>
    <w:lvl w:ilvl="0" w:tplc="393AC888">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C0B6AFAA">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9990C93E">
      <w:numFmt w:val="bullet"/>
      <w:lvlText w:val="•"/>
      <w:lvlJc w:val="left"/>
      <w:pPr>
        <w:ind w:left="2086" w:hanging="353"/>
      </w:pPr>
      <w:rPr>
        <w:rFonts w:hint="default"/>
        <w:lang w:val="en-US" w:eastAsia="en-US" w:bidi="ar-SA"/>
      </w:rPr>
    </w:lvl>
    <w:lvl w:ilvl="3" w:tplc="F98CFFE8">
      <w:numFmt w:val="bullet"/>
      <w:lvlText w:val="•"/>
      <w:lvlJc w:val="left"/>
      <w:pPr>
        <w:ind w:left="3053" w:hanging="353"/>
      </w:pPr>
      <w:rPr>
        <w:rFonts w:hint="default"/>
        <w:lang w:val="en-US" w:eastAsia="en-US" w:bidi="ar-SA"/>
      </w:rPr>
    </w:lvl>
    <w:lvl w:ilvl="4" w:tplc="087A6BC8">
      <w:numFmt w:val="bullet"/>
      <w:lvlText w:val="•"/>
      <w:lvlJc w:val="left"/>
      <w:pPr>
        <w:ind w:left="4020" w:hanging="353"/>
      </w:pPr>
      <w:rPr>
        <w:rFonts w:hint="default"/>
        <w:lang w:val="en-US" w:eastAsia="en-US" w:bidi="ar-SA"/>
      </w:rPr>
    </w:lvl>
    <w:lvl w:ilvl="5" w:tplc="71646C98">
      <w:numFmt w:val="bullet"/>
      <w:lvlText w:val="•"/>
      <w:lvlJc w:val="left"/>
      <w:pPr>
        <w:ind w:left="4986" w:hanging="353"/>
      </w:pPr>
      <w:rPr>
        <w:rFonts w:hint="default"/>
        <w:lang w:val="en-US" w:eastAsia="en-US" w:bidi="ar-SA"/>
      </w:rPr>
    </w:lvl>
    <w:lvl w:ilvl="6" w:tplc="7ACC7346">
      <w:numFmt w:val="bullet"/>
      <w:lvlText w:val="•"/>
      <w:lvlJc w:val="left"/>
      <w:pPr>
        <w:ind w:left="5953" w:hanging="353"/>
      </w:pPr>
      <w:rPr>
        <w:rFonts w:hint="default"/>
        <w:lang w:val="en-US" w:eastAsia="en-US" w:bidi="ar-SA"/>
      </w:rPr>
    </w:lvl>
    <w:lvl w:ilvl="7" w:tplc="ADBECA6A">
      <w:numFmt w:val="bullet"/>
      <w:lvlText w:val="•"/>
      <w:lvlJc w:val="left"/>
      <w:pPr>
        <w:ind w:left="6920" w:hanging="353"/>
      </w:pPr>
      <w:rPr>
        <w:rFonts w:hint="default"/>
        <w:lang w:val="en-US" w:eastAsia="en-US" w:bidi="ar-SA"/>
      </w:rPr>
    </w:lvl>
    <w:lvl w:ilvl="8" w:tplc="F524FED8">
      <w:numFmt w:val="bullet"/>
      <w:lvlText w:val="•"/>
      <w:lvlJc w:val="left"/>
      <w:pPr>
        <w:ind w:left="7886" w:hanging="353"/>
      </w:pPr>
      <w:rPr>
        <w:rFonts w:hint="default"/>
        <w:lang w:val="en-US" w:eastAsia="en-US" w:bidi="ar-SA"/>
      </w:rPr>
    </w:lvl>
  </w:abstractNum>
  <w:abstractNum w:abstractNumId="30" w15:restartNumberingAfterBreak="0">
    <w:nsid w:val="7AA55450"/>
    <w:multiLevelType w:val="hybridMultilevel"/>
    <w:tmpl w:val="4DAC39D0"/>
    <w:lvl w:ilvl="0" w:tplc="333CE834">
      <w:start w:val="206"/>
      <w:numFmt w:val="bullet"/>
      <w:lvlText w:val=""/>
      <w:lvlJc w:val="left"/>
      <w:pPr>
        <w:ind w:left="720" w:hanging="360"/>
      </w:pPr>
      <w:rPr>
        <w:rFonts w:ascii="Webdings" w:eastAsia="Arial" w:hAnsi="Webdings" w:cs="Arial" w:hint="default"/>
        <w:sz w:val="20"/>
      </w:rPr>
    </w:lvl>
    <w:lvl w:ilvl="1" w:tplc="AC0018CE" w:tentative="1">
      <w:start w:val="1"/>
      <w:numFmt w:val="bullet"/>
      <w:lvlText w:val="o"/>
      <w:lvlJc w:val="left"/>
      <w:pPr>
        <w:ind w:left="1440" w:hanging="360"/>
      </w:pPr>
      <w:rPr>
        <w:rFonts w:ascii="Courier New" w:hAnsi="Courier New" w:cs="Courier New" w:hint="default"/>
      </w:rPr>
    </w:lvl>
    <w:lvl w:ilvl="2" w:tplc="EACE8A82" w:tentative="1">
      <w:start w:val="1"/>
      <w:numFmt w:val="bullet"/>
      <w:lvlText w:val=""/>
      <w:lvlJc w:val="left"/>
      <w:pPr>
        <w:ind w:left="2160" w:hanging="360"/>
      </w:pPr>
      <w:rPr>
        <w:rFonts w:ascii="Wingdings" w:hAnsi="Wingdings" w:hint="default"/>
      </w:rPr>
    </w:lvl>
    <w:lvl w:ilvl="3" w:tplc="05CEEBFC" w:tentative="1">
      <w:start w:val="1"/>
      <w:numFmt w:val="bullet"/>
      <w:lvlText w:val=""/>
      <w:lvlJc w:val="left"/>
      <w:pPr>
        <w:ind w:left="2880" w:hanging="360"/>
      </w:pPr>
      <w:rPr>
        <w:rFonts w:ascii="Symbol" w:hAnsi="Symbol" w:hint="default"/>
      </w:rPr>
    </w:lvl>
    <w:lvl w:ilvl="4" w:tplc="D12AD668" w:tentative="1">
      <w:start w:val="1"/>
      <w:numFmt w:val="bullet"/>
      <w:lvlText w:val="o"/>
      <w:lvlJc w:val="left"/>
      <w:pPr>
        <w:ind w:left="3600" w:hanging="360"/>
      </w:pPr>
      <w:rPr>
        <w:rFonts w:ascii="Courier New" w:hAnsi="Courier New" w:cs="Courier New" w:hint="default"/>
      </w:rPr>
    </w:lvl>
    <w:lvl w:ilvl="5" w:tplc="091A95E4" w:tentative="1">
      <w:start w:val="1"/>
      <w:numFmt w:val="bullet"/>
      <w:lvlText w:val=""/>
      <w:lvlJc w:val="left"/>
      <w:pPr>
        <w:ind w:left="4320" w:hanging="360"/>
      </w:pPr>
      <w:rPr>
        <w:rFonts w:ascii="Wingdings" w:hAnsi="Wingdings" w:hint="default"/>
      </w:rPr>
    </w:lvl>
    <w:lvl w:ilvl="6" w:tplc="B61A7A3A" w:tentative="1">
      <w:start w:val="1"/>
      <w:numFmt w:val="bullet"/>
      <w:lvlText w:val=""/>
      <w:lvlJc w:val="left"/>
      <w:pPr>
        <w:ind w:left="5040" w:hanging="360"/>
      </w:pPr>
      <w:rPr>
        <w:rFonts w:ascii="Symbol" w:hAnsi="Symbol" w:hint="default"/>
      </w:rPr>
    </w:lvl>
    <w:lvl w:ilvl="7" w:tplc="8C7C182E" w:tentative="1">
      <w:start w:val="1"/>
      <w:numFmt w:val="bullet"/>
      <w:lvlText w:val="o"/>
      <w:lvlJc w:val="left"/>
      <w:pPr>
        <w:ind w:left="5760" w:hanging="360"/>
      </w:pPr>
      <w:rPr>
        <w:rFonts w:ascii="Courier New" w:hAnsi="Courier New" w:cs="Courier New" w:hint="default"/>
      </w:rPr>
    </w:lvl>
    <w:lvl w:ilvl="8" w:tplc="1A3E0A14" w:tentative="1">
      <w:start w:val="1"/>
      <w:numFmt w:val="bullet"/>
      <w:lvlText w:val=""/>
      <w:lvlJc w:val="left"/>
      <w:pPr>
        <w:ind w:left="6480" w:hanging="360"/>
      </w:pPr>
      <w:rPr>
        <w:rFonts w:ascii="Wingdings" w:hAnsi="Wingdings" w:hint="default"/>
      </w:rPr>
    </w:lvl>
  </w:abstractNum>
  <w:abstractNum w:abstractNumId="31" w15:restartNumberingAfterBreak="0">
    <w:nsid w:val="7E846D3D"/>
    <w:multiLevelType w:val="hybridMultilevel"/>
    <w:tmpl w:val="F29CEF16"/>
    <w:lvl w:ilvl="0" w:tplc="5F164610">
      <w:numFmt w:val="bullet"/>
      <w:lvlText w:val=""/>
      <w:lvlJc w:val="left"/>
      <w:pPr>
        <w:ind w:left="1316" w:hanging="360"/>
      </w:pPr>
      <w:rPr>
        <w:rFonts w:ascii="Symbol" w:eastAsia="Symbol" w:hAnsi="Symbol" w:cs="Symbol" w:hint="default"/>
        <w:spacing w:val="0"/>
        <w:w w:val="100"/>
        <w:lang w:val="en-US" w:eastAsia="en-US" w:bidi="ar-SA"/>
      </w:rPr>
    </w:lvl>
    <w:lvl w:ilvl="1" w:tplc="336AC9F8">
      <w:numFmt w:val="bullet"/>
      <w:lvlText w:val="•"/>
      <w:lvlJc w:val="left"/>
      <w:pPr>
        <w:ind w:left="2200" w:hanging="360"/>
      </w:pPr>
      <w:rPr>
        <w:lang w:val="en-US" w:eastAsia="en-US" w:bidi="ar-SA"/>
      </w:rPr>
    </w:lvl>
    <w:lvl w:ilvl="2" w:tplc="B5924800">
      <w:numFmt w:val="bullet"/>
      <w:lvlText w:val="•"/>
      <w:lvlJc w:val="left"/>
      <w:pPr>
        <w:ind w:left="3080" w:hanging="360"/>
      </w:pPr>
      <w:rPr>
        <w:lang w:val="en-US" w:eastAsia="en-US" w:bidi="ar-SA"/>
      </w:rPr>
    </w:lvl>
    <w:lvl w:ilvl="3" w:tplc="9264A6B8">
      <w:numFmt w:val="bullet"/>
      <w:lvlText w:val="•"/>
      <w:lvlJc w:val="left"/>
      <w:pPr>
        <w:ind w:left="3960" w:hanging="360"/>
      </w:pPr>
      <w:rPr>
        <w:lang w:val="en-US" w:eastAsia="en-US" w:bidi="ar-SA"/>
      </w:rPr>
    </w:lvl>
    <w:lvl w:ilvl="4" w:tplc="8ACA0454">
      <w:numFmt w:val="bullet"/>
      <w:lvlText w:val="•"/>
      <w:lvlJc w:val="left"/>
      <w:pPr>
        <w:ind w:left="4840" w:hanging="360"/>
      </w:pPr>
      <w:rPr>
        <w:lang w:val="en-US" w:eastAsia="en-US" w:bidi="ar-SA"/>
      </w:rPr>
    </w:lvl>
    <w:lvl w:ilvl="5" w:tplc="5CACC6E4">
      <w:numFmt w:val="bullet"/>
      <w:lvlText w:val="•"/>
      <w:lvlJc w:val="left"/>
      <w:pPr>
        <w:ind w:left="5720" w:hanging="360"/>
      </w:pPr>
      <w:rPr>
        <w:lang w:val="en-US" w:eastAsia="en-US" w:bidi="ar-SA"/>
      </w:rPr>
    </w:lvl>
    <w:lvl w:ilvl="6" w:tplc="B3FAFC0A">
      <w:numFmt w:val="bullet"/>
      <w:lvlText w:val="•"/>
      <w:lvlJc w:val="left"/>
      <w:pPr>
        <w:ind w:left="6600" w:hanging="360"/>
      </w:pPr>
      <w:rPr>
        <w:lang w:val="en-US" w:eastAsia="en-US" w:bidi="ar-SA"/>
      </w:rPr>
    </w:lvl>
    <w:lvl w:ilvl="7" w:tplc="9F1A1624">
      <w:numFmt w:val="bullet"/>
      <w:lvlText w:val="•"/>
      <w:lvlJc w:val="left"/>
      <w:pPr>
        <w:ind w:left="7480" w:hanging="360"/>
      </w:pPr>
      <w:rPr>
        <w:lang w:val="en-US" w:eastAsia="en-US" w:bidi="ar-SA"/>
      </w:rPr>
    </w:lvl>
    <w:lvl w:ilvl="8" w:tplc="E550C190">
      <w:numFmt w:val="bullet"/>
      <w:lvlText w:val="•"/>
      <w:lvlJc w:val="left"/>
      <w:pPr>
        <w:ind w:left="8360" w:hanging="360"/>
      </w:pPr>
      <w:rPr>
        <w:lang w:val="en-US" w:eastAsia="en-US" w:bidi="ar-SA"/>
      </w:rPr>
    </w:lvl>
  </w:abstractNum>
  <w:abstractNum w:abstractNumId="32" w15:restartNumberingAfterBreak="0">
    <w:nsid w:val="7F454C76"/>
    <w:multiLevelType w:val="hybridMultilevel"/>
    <w:tmpl w:val="1E340C1E"/>
    <w:lvl w:ilvl="0" w:tplc="3836B8D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4BF4647C">
      <w:numFmt w:val="bullet"/>
      <w:lvlText w:val="•"/>
      <w:lvlJc w:val="left"/>
      <w:pPr>
        <w:ind w:left="791" w:hanging="369"/>
      </w:pPr>
      <w:rPr>
        <w:rFonts w:hint="default"/>
        <w:lang w:val="en-US" w:eastAsia="en-US" w:bidi="ar-SA"/>
      </w:rPr>
    </w:lvl>
    <w:lvl w:ilvl="2" w:tplc="599AEDE2">
      <w:numFmt w:val="bullet"/>
      <w:lvlText w:val="•"/>
      <w:lvlJc w:val="left"/>
      <w:pPr>
        <w:ind w:left="1062" w:hanging="369"/>
      </w:pPr>
      <w:rPr>
        <w:rFonts w:hint="default"/>
        <w:lang w:val="en-US" w:eastAsia="en-US" w:bidi="ar-SA"/>
      </w:rPr>
    </w:lvl>
    <w:lvl w:ilvl="3" w:tplc="75801312">
      <w:numFmt w:val="bullet"/>
      <w:lvlText w:val="•"/>
      <w:lvlJc w:val="left"/>
      <w:pPr>
        <w:ind w:left="1333" w:hanging="369"/>
      </w:pPr>
      <w:rPr>
        <w:rFonts w:hint="default"/>
        <w:lang w:val="en-US" w:eastAsia="en-US" w:bidi="ar-SA"/>
      </w:rPr>
    </w:lvl>
    <w:lvl w:ilvl="4" w:tplc="1ACA30F6">
      <w:numFmt w:val="bullet"/>
      <w:lvlText w:val="•"/>
      <w:lvlJc w:val="left"/>
      <w:pPr>
        <w:ind w:left="1604" w:hanging="369"/>
      </w:pPr>
      <w:rPr>
        <w:rFonts w:hint="default"/>
        <w:lang w:val="en-US" w:eastAsia="en-US" w:bidi="ar-SA"/>
      </w:rPr>
    </w:lvl>
    <w:lvl w:ilvl="5" w:tplc="B31A7872">
      <w:numFmt w:val="bullet"/>
      <w:lvlText w:val="•"/>
      <w:lvlJc w:val="left"/>
      <w:pPr>
        <w:ind w:left="1876" w:hanging="369"/>
      </w:pPr>
      <w:rPr>
        <w:rFonts w:hint="default"/>
        <w:lang w:val="en-US" w:eastAsia="en-US" w:bidi="ar-SA"/>
      </w:rPr>
    </w:lvl>
    <w:lvl w:ilvl="6" w:tplc="297CD43A">
      <w:numFmt w:val="bullet"/>
      <w:lvlText w:val="•"/>
      <w:lvlJc w:val="left"/>
      <w:pPr>
        <w:ind w:left="2147" w:hanging="369"/>
      </w:pPr>
      <w:rPr>
        <w:rFonts w:hint="default"/>
        <w:lang w:val="en-US" w:eastAsia="en-US" w:bidi="ar-SA"/>
      </w:rPr>
    </w:lvl>
    <w:lvl w:ilvl="7" w:tplc="4454A3F8">
      <w:numFmt w:val="bullet"/>
      <w:lvlText w:val="•"/>
      <w:lvlJc w:val="left"/>
      <w:pPr>
        <w:ind w:left="2418" w:hanging="369"/>
      </w:pPr>
      <w:rPr>
        <w:rFonts w:hint="default"/>
        <w:lang w:val="en-US" w:eastAsia="en-US" w:bidi="ar-SA"/>
      </w:rPr>
    </w:lvl>
    <w:lvl w:ilvl="8" w:tplc="DB026E8A">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4"/>
  </w:num>
  <w:num w:numId="4">
    <w:abstractNumId w:val="2"/>
  </w:num>
  <w:num w:numId="5">
    <w:abstractNumId w:val="9"/>
  </w:num>
  <w:num w:numId="6">
    <w:abstractNumId w:val="12"/>
  </w:num>
  <w:num w:numId="7">
    <w:abstractNumId w:val="6"/>
  </w:num>
  <w:num w:numId="8">
    <w:abstractNumId w:val="5"/>
  </w:num>
  <w:num w:numId="9">
    <w:abstractNumId w:val="25"/>
  </w:num>
  <w:num w:numId="10">
    <w:abstractNumId w:val="26"/>
  </w:num>
  <w:num w:numId="11">
    <w:abstractNumId w:val="32"/>
  </w:num>
  <w:num w:numId="12">
    <w:abstractNumId w:val="15"/>
  </w:num>
  <w:num w:numId="13">
    <w:abstractNumId w:val="0"/>
  </w:num>
  <w:num w:numId="14">
    <w:abstractNumId w:val="20"/>
  </w:num>
  <w:num w:numId="15">
    <w:abstractNumId w:val="18"/>
  </w:num>
  <w:num w:numId="16">
    <w:abstractNumId w:val="17"/>
  </w:num>
  <w:num w:numId="17">
    <w:abstractNumId w:val="13"/>
  </w:num>
  <w:num w:numId="18">
    <w:abstractNumId w:val="14"/>
  </w:num>
  <w:num w:numId="19">
    <w:abstractNumId w:val="23"/>
  </w:num>
  <w:num w:numId="20">
    <w:abstractNumId w:val="10"/>
  </w:num>
  <w:num w:numId="21">
    <w:abstractNumId w:val="16"/>
  </w:num>
  <w:num w:numId="22">
    <w:abstractNumId w:val="29"/>
  </w:num>
  <w:num w:numId="23">
    <w:abstractNumId w:val="28"/>
  </w:num>
  <w:num w:numId="24">
    <w:abstractNumId w:val="7"/>
  </w:num>
  <w:num w:numId="25">
    <w:abstractNumId w:val="27"/>
  </w:num>
  <w:num w:numId="26">
    <w:abstractNumId w:val="30"/>
  </w:num>
  <w:num w:numId="27">
    <w:abstractNumId w:val="19"/>
  </w:num>
  <w:num w:numId="28">
    <w:abstractNumId w:val="1"/>
  </w:num>
  <w:num w:numId="29">
    <w:abstractNumId w:val="3"/>
  </w:num>
  <w:num w:numId="30">
    <w:abstractNumId w:val="31"/>
  </w:num>
  <w:num w:numId="31">
    <w:abstractNumId w:val="11"/>
  </w:num>
  <w:num w:numId="32">
    <w:abstractNumId w:val="22"/>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creator/>
  <cp:lastModifiedBy>Marta Guerra</cp:lastModifiedBy>
  <cp:revision>117</cp:revision>
  <cp:lastPrinted>2023-06-19T12:00:00Z</cp:lastPrinted>
  <dcterms:created xsi:type="dcterms:W3CDTF">2022-10-11T07:53:00Z</dcterms:created>
  <dcterms:modified xsi:type="dcterms:W3CDTF">2023-06-21T09:11:00Z</dcterms:modified>
</cp:coreProperties>
</file>